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764" w:rsidRPr="00DA6F87" w:rsidRDefault="00121764" w:rsidP="00DA6F87">
      <w:pPr>
        <w:jc w:val="both"/>
        <w:rPr>
          <w:rFonts w:ascii="Times New Roman" w:hAnsi="Times New Roman"/>
          <w:b/>
          <w:sz w:val="24"/>
          <w:szCs w:val="24"/>
        </w:rPr>
      </w:pPr>
    </w:p>
    <w:p w:rsidR="00121764" w:rsidRPr="00DA6F87" w:rsidRDefault="00121764" w:rsidP="00E5741E">
      <w:pPr>
        <w:jc w:val="center"/>
        <w:rPr>
          <w:rFonts w:ascii="Times New Roman" w:hAnsi="Times New Roman"/>
          <w:b/>
          <w:sz w:val="24"/>
          <w:szCs w:val="24"/>
        </w:rPr>
      </w:pPr>
      <w:r w:rsidRPr="00DA6F87">
        <w:rPr>
          <w:rFonts w:ascii="Times New Roman" w:hAnsi="Times New Roman"/>
          <w:b/>
          <w:sz w:val="24"/>
          <w:szCs w:val="24"/>
        </w:rPr>
        <w:t>TRABZON AİLE HEKİMLERİ DERNEĞİ TÜZÜĞÜ</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DERNEĞİN ADI - MERKEZİ</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DERNEĞİN ADI</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Madde 1: Derneğin Adı Merkezi: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Derneğin Adı: </w:t>
      </w:r>
      <w:r w:rsidRPr="00547A30">
        <w:rPr>
          <w:rFonts w:ascii="Times New Roman" w:hAnsi="Times New Roman"/>
          <w:b/>
          <w:sz w:val="24"/>
          <w:szCs w:val="24"/>
        </w:rPr>
        <w:t>Trabzon Aile Hekimleri Derneği</w:t>
      </w:r>
      <w:r w:rsidRPr="00547A30">
        <w:rPr>
          <w:rFonts w:ascii="Times New Roman" w:hAnsi="Times New Roman"/>
          <w:sz w:val="24"/>
          <w:szCs w:val="24"/>
        </w:rPr>
        <w:t xml:space="preserve"> (TRAHED)'</w:t>
      </w:r>
      <w:proofErr w:type="spellStart"/>
      <w:r w:rsidRPr="00547A30">
        <w:rPr>
          <w:rFonts w:ascii="Times New Roman" w:hAnsi="Times New Roman"/>
          <w:sz w:val="24"/>
          <w:szCs w:val="24"/>
        </w:rPr>
        <w:t>dir</w:t>
      </w:r>
      <w:proofErr w:type="spellEnd"/>
      <w:r w:rsidRPr="00547A30">
        <w:rPr>
          <w:rFonts w:ascii="Times New Roman" w:hAnsi="Times New Roman"/>
          <w:sz w:val="24"/>
          <w:szCs w:val="24"/>
        </w:rPr>
        <w:t>.</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Derneğin Merkezi Trabzon ili Orta hisar ilçesidir.</w:t>
      </w:r>
      <w:r w:rsidRPr="00DA6F87">
        <w:rPr>
          <w:rFonts w:ascii="Times New Roman" w:hAnsi="Times New Roman"/>
          <w:sz w:val="24"/>
          <w:szCs w:val="24"/>
        </w:rPr>
        <w:t xml:space="preserve"> Şubesi açılmayacaktır.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Derneğin Logosu</w:t>
      </w:r>
      <w:r w:rsidRPr="00DA6F87">
        <w:rPr>
          <w:rFonts w:ascii="Times New Roman" w:hAnsi="Times New Roman"/>
          <w:sz w:val="24"/>
          <w:szCs w:val="24"/>
        </w:rPr>
        <w:t>: Beyaz zemin üzerine, hekimliği ve sağlığı simgeleyen i</w:t>
      </w:r>
      <w:r>
        <w:rPr>
          <w:rFonts w:ascii="Times New Roman" w:hAnsi="Times New Roman"/>
          <w:sz w:val="24"/>
          <w:szCs w:val="24"/>
        </w:rPr>
        <w:t>ki bordo renkli yılan figürünün</w:t>
      </w:r>
      <w:r w:rsidRPr="00DA6F87">
        <w:rPr>
          <w:rFonts w:ascii="Times New Roman" w:hAnsi="Times New Roman"/>
          <w:sz w:val="24"/>
          <w:szCs w:val="24"/>
        </w:rPr>
        <w:t>, sevgiyi simgeleyen kalp şeklinde birleşmesinden ve kalp içinde mavi renkli anne, baba ve iki çocuktan aileyi simgeleyen figürden, kalbin içinde alt ve orta kısmında siyah renkte yazı ile derneğin kısa adı ve kuruluş tarihinin ye</w:t>
      </w:r>
      <w:r>
        <w:rPr>
          <w:rFonts w:ascii="Times New Roman" w:hAnsi="Times New Roman"/>
          <w:sz w:val="24"/>
          <w:szCs w:val="24"/>
        </w:rPr>
        <w:t xml:space="preserve">r almasından ve kalbin </w:t>
      </w:r>
      <w:proofErr w:type="gramStart"/>
      <w:r>
        <w:rPr>
          <w:rFonts w:ascii="Times New Roman" w:hAnsi="Times New Roman"/>
          <w:sz w:val="24"/>
          <w:szCs w:val="24"/>
        </w:rPr>
        <w:t xml:space="preserve">dışında, </w:t>
      </w:r>
      <w:r w:rsidRPr="00DA6F87">
        <w:rPr>
          <w:rFonts w:ascii="Times New Roman" w:hAnsi="Times New Roman"/>
          <w:sz w:val="24"/>
          <w:szCs w:val="24"/>
        </w:rPr>
        <w:t xml:space="preserve"> hemen</w:t>
      </w:r>
      <w:proofErr w:type="gramEnd"/>
      <w:r w:rsidRPr="00DA6F87">
        <w:rPr>
          <w:rFonts w:ascii="Times New Roman" w:hAnsi="Times New Roman"/>
          <w:sz w:val="24"/>
          <w:szCs w:val="24"/>
        </w:rPr>
        <w:t xml:space="preserve"> alt ve orta kısmında derneğin açık adının siyah renkte yazılmasından oluşmaktadır. Yönetim Kurulu gerek gördüğünde logoyu değiştirebilir.  Derneği temsil eden renkler bordo, mavi, siyah ve beyaz renklerdir.</w:t>
      </w:r>
    </w:p>
    <w:p w:rsidR="00121764" w:rsidRPr="00E23937" w:rsidRDefault="00121764" w:rsidP="00DA6F87">
      <w:pPr>
        <w:jc w:val="both"/>
        <w:rPr>
          <w:rFonts w:ascii="Times New Roman" w:hAnsi="Times New Roman"/>
          <w:b/>
          <w:sz w:val="24"/>
          <w:szCs w:val="24"/>
        </w:rPr>
      </w:pPr>
      <w:r w:rsidRPr="00DA6F87">
        <w:rPr>
          <w:rFonts w:ascii="Times New Roman" w:hAnsi="Times New Roman"/>
          <w:sz w:val="24"/>
          <w:szCs w:val="24"/>
        </w:rPr>
        <w:t xml:space="preserve"> </w:t>
      </w:r>
      <w:r w:rsidRPr="00E23937">
        <w:rPr>
          <w:rFonts w:ascii="Times New Roman" w:hAnsi="Times New Roman"/>
          <w:b/>
          <w:sz w:val="24"/>
          <w:szCs w:val="24"/>
        </w:rPr>
        <w:t>Madde 2:Derneğin Amacı ve Bu Amacı Gerçekleştirmek İçin Dernekçe Sürdürülecek Çalışma Konuları ve Biçimleri İle Faaliyet Alanı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Dernek, Trabzon il sınırları içerisinde tüm aile hekimlerini kapsamak üzere:</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—Sağlık Hizmeti alanında mesleğin yeri, önemi ve rolünü belirli hale getirmek,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—Aile Hekimleri arasında dayanışmayı sağlamak ve geliştirmek; ekonomik sosyal ve mesleki sorunlarının çözümüne yönelik çalışmalar yapmak,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—Sağlık hizmetleri alanında, ülke gerçeklerini de göz önünde tutarak, sorunların çözümüne hizmet etmek, mesleki icralarına yansıyan sağlık sorunlarını gündeme getirmek ve çözüm yollarını araştırmak,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—Üyelerinin kültürel, sanatsal ve bilimsel alanlarda daha katılımcı ve paylaşımcı olmalarını sağlamak ve bu alanlarda yapılacak çalışmalara destek sağlamak,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—Aile hekimliği uygulama standartlarını belirlemek, mesleki eğitim programları geliştirmek, uygulanmasını izlemek ve değerlendirmek,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—Mesleki kariyer ve onuru korumak, aile hekimleri arasındaki veya aile hekimi - hasta arasındaki ilişkiler ve hasta ve hekim hakları ile ilgili etik ilkeleri belirlemek, kuralların uygulanmasını izlemek, kurallara uyulmadığı durumlarda gerekli girişimlerde bulunmak,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—Gelişen sağlık teknolojisinin getirmekte olduğu yeniliklerin üyelere tanıtılmasını sağlamak, mezuniyet sonrası sürekli eğitim programları düzenlemek, standartlarını belirlemek, uygulanmasını izlemek ve değerlendirmek,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—Aile hekimliği uygulamalarıyla ilişkili yasa, tüzük, yönetmelik vb. düzenleyici işlemlerin hazırlanmasında yardımcı olmak, mevzuatın aksayan yönlerini yasal yollardan dile getirmek,</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—Aile hekimliği konusunda toplumu bilgilendirmek, toplum eğitimine yönelik çalışmalarda bulunmak,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lastRenderedPageBreak/>
        <w:t>—Üyelerinin özlük haklarıyla ilgili alanlarda yaşadıkları sorunların çözümüne yönelik çalışmalar yapmak,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w:t>
      </w:r>
      <w:r>
        <w:rPr>
          <w:rFonts w:ascii="Times New Roman" w:hAnsi="Times New Roman"/>
          <w:sz w:val="24"/>
          <w:szCs w:val="24"/>
        </w:rPr>
        <w:t xml:space="preserve"> Kuruluş </w:t>
      </w:r>
      <w:r w:rsidRPr="00DA6F87">
        <w:rPr>
          <w:rFonts w:ascii="Times New Roman" w:hAnsi="Times New Roman"/>
          <w:sz w:val="24"/>
          <w:szCs w:val="24"/>
        </w:rPr>
        <w:t>amaçları doğrultusunda, dernek üyelerinin idare ve yönetmelikler ile ilgili doğrudan ihtilaflarında, ortak hak ve menfaatlerinin izlenmesinde veya hukuki yardım gerekliliğinin ortaya çıkması durumunda, üyelerini her düzeyde ve derecedeki yönetim ve yargı organları önünde temsil eder ve ettirir, dava açar ve bu nedenle açılan davalarda yönetim kurulu kararıyla taraf olur. Bireysel davalarda kişinin ( üyenin ) yazılı onayı alınır.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-Meslek ve üyelerini ilgilendiren alanlarda faaliyetlerde bulunmak amacıyla kurulmuştur.</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DERNEKÇE SÜRDÜRÜLECEK ÇALIŞMA KONULARI VE BİÇİMLERİ;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TRAHED amaçlarını gerçekleştirmek için aşağıdaki faaliyetlerde bulunur.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 Aile hekimliği ile ilgili konularda araştırma, inceleme yapar. Diğer yasal kuruluşlarca bu yönde yapılan çalışmaları destekler.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2-Aile hekimlerini gerektiğinde kurum, kuruluş, kongre ve toplantılarda temsil eder.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3-Aile hekimliği alanında mezuniyet öncesi ve sonrası sürekli eğitimin standartlarının oluşturulması, izlenmesi ve değerlendirilmesi için gerekli düzenlemeleri yapar, bu amaçları gerçekleştirecek kurul ve komisyonları oluşturur.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4-Amaçları ve mevcut koşulları ile sınırlı olarak üyelerine ödül verir, burs ve yardımlar sağlar,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5-Sağlık alanında yurt içi ve yurt dışı gelişmeleri izler, sonuçlarından yararlanır ve bilgi kaynakları oluşturur.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6-Sağlık açısından daha bilinçli bir toplum oluşturulması için çalışır.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7-Derneğin amaçlarını gerçekleştirmek ve mali sorunlarını çözebilmek </w:t>
      </w:r>
      <w:r w:rsidRPr="00AC1DFF">
        <w:rPr>
          <w:rFonts w:ascii="Times New Roman" w:hAnsi="Times New Roman"/>
          <w:sz w:val="24"/>
          <w:szCs w:val="24"/>
        </w:rPr>
        <w:t>amacıyla</w:t>
      </w:r>
      <w:r w:rsidR="00FA41A6" w:rsidRPr="00AC1DFF">
        <w:rPr>
          <w:rFonts w:ascii="Times New Roman" w:eastAsiaTheme="minorHAnsi" w:hAnsi="Times New Roman"/>
          <w:sz w:val="24"/>
          <w:szCs w:val="24"/>
        </w:rPr>
        <w:t xml:space="preserve"> </w:t>
      </w:r>
      <w:r w:rsidR="00FA41A6" w:rsidRPr="00AC1DFF">
        <w:rPr>
          <w:rFonts w:ascii="Times New Roman" w:hAnsi="Times New Roman"/>
          <w:sz w:val="24"/>
          <w:szCs w:val="24"/>
        </w:rPr>
        <w:t>yurt içinde ve yurt dışında</w:t>
      </w:r>
      <w:r w:rsidRPr="00AC1DFF">
        <w:rPr>
          <w:rFonts w:ascii="Times New Roman" w:hAnsi="Times New Roman"/>
          <w:sz w:val="24"/>
          <w:szCs w:val="24"/>
        </w:rPr>
        <w:t xml:space="preserve"> kongreler, seminerler, paneller, geziler, konserler, e</w:t>
      </w:r>
      <w:r w:rsidRPr="00DA6F87">
        <w:rPr>
          <w:rFonts w:ascii="Times New Roman" w:hAnsi="Times New Roman"/>
          <w:sz w:val="24"/>
          <w:szCs w:val="24"/>
        </w:rPr>
        <w:t>ğlence, temsil, spor müsabakaları vb. toplantılar düzenler; sergiler açar, piyango tertipler, bağış ve yardımları kabul eder.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8-Aile Hekimlerinin eğitimiyle ilgili konularda kanun, tüzük, yönetmelik vb. düzenleyici işlemleri çıkartan kuruluşlara örnek tasarılar, düzenleme metinleri vb. çalışmaları sunarak yardım ve işbirliği yapar; danışmanlık hizmeti verir.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9-Mesleki alanlarda insan gücü planlaması ve politikaları oluşturur.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10-Derneğin faaliyetlerinin etkinleştirilmesi ve geliştirilmesi için araştırmalar yapar. Derneğin amacında belirtilen konularda çalışmalar yapmak üzere çalışma ve danışma kurulları oluşturur.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11- Amacın gerçekleştirilmesi için gerekli olan her türlü bilgi, belge, doküman ve yayınları temin eder, dokümantasyon merkezi oluşturur, çalışmalarını duyurmak için amaçları doğrultusunda konferans, kongre, sempozyum düzenler ve gazete, dergi, kitap gibi yayınları dağıtır, çalışma ve bilgilendirme bültenleri çıkarır.</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12- Amacın gerçekleştirilmesi için sağlıklı bir çalışma ortamını sağlar; her türlü teknik araç ve gereci, demirbaş ve kırtasiye malzemelerini temin eder.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lastRenderedPageBreak/>
        <w:t>13-Gerekli izinler alınmak şartıyla yardım toplama faaliyetlerinde bulunabilir. Yurt içinden ve yurt dışından ayni ve nakdi bağış kabul edebilir. Derneğe gelir temin etmek amacıyla Yardım Toplama Kanunu hükümlerine göre faaliyetlerde bulunur.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14-Tüzük amaçlarının gerçekleştirilmesi için ihtiyaç duyduğu gelirleri temin etmek amacıyla iktisadi, ticari ve sanayi işletmeler kurar ve işletir.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15-Üyelerinin boş zamanlarını en iyi bir şekilde değerlendirebilmeleri, bilgi alışverişlerinde bulunabilmeleri, dinlenmeleri ve eğlenmeleri, dernek faaliyetlerinin daha sağlıklı, temiz, nezih ve huzurlu bir ortamda gerçekleştirilmesi amacıyla lokal açar sosyal ve kültürel etkinlikler için çok amaçlı salon, kütüphane., okuma odaları ve salonları açar, sosyal tesisler kurar ve bunları tefriş ederek,</w:t>
      </w:r>
      <w:r w:rsidR="00FA41A6">
        <w:rPr>
          <w:rFonts w:ascii="Times New Roman" w:hAnsi="Times New Roman"/>
          <w:sz w:val="24"/>
          <w:szCs w:val="24"/>
        </w:rPr>
        <w:t xml:space="preserve"> </w:t>
      </w:r>
      <w:r w:rsidRPr="00DA6F87">
        <w:rPr>
          <w:rFonts w:ascii="Times New Roman" w:hAnsi="Times New Roman"/>
          <w:sz w:val="24"/>
          <w:szCs w:val="24"/>
        </w:rPr>
        <w:t>bu tesislerin her türlü ihtiyaçlarını karşılayarak çalıştırabilir veya kiraya verebilir.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16- Dernek faaliyetleri için ihtiyaç duyulan taşınır, taşınmaz mal satın alır, satar, kiralar, kiraya verir ve taşınmazlar üzerinde ayni hak tesis eder,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17-Amacın gerçekleştirilmesi için gerek görülmesi durumunda, federasyon kurabilir veya kurulu bir federasyona veya konfederasyona katılabilir. Gerekli izin alınarak derneklerin izinle kurabileceği tesisleri kurmak, dernek faaliyetlerinin daha etkin ve verimli yürütülebilmesi için gerektiğinde gönüllü veya ücretli personel istihdam eder.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18-Ulusal ve uluslararası faaliyette bulunur, yurt içindeki ve yurt dışındaki dernek veya kuruluşlara üye olarak bu kuruluşlarla proje bazın da ortak çalışmalar yapar veya yardımlaşır. Yurt içinden ve yurt dışından gerçek ve tüzel kişilerden yasalar çerçevesinde aynı ve nakdi bağış ve yardımları alabilir.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19-Amacın gerçekleştirilmesi için gerek görülmesi halinde, 5072 sayılı Dernek ve Vakıfların Kamu Kurum ve Kuruluşları ile İlişkilerine Dair Kanun hükümleri saklı kalmak üzere, kamu kurum ve kuruluşları ile görev alanlarına giren konularda ortak projeler yürütür.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20-Dernek üyelerinin yiyecek, giyecek gibi zaruri ihtiyaç maddelerini ve diğer mal ve hizmetlerle kısa vadeli kredi ihtiyaçlarını karşılamak amacıyla sandık kurabilir.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21-Gerekli görülen yerlerde(Trabzon il sınırları içinde) dernek faaliyetlerini yürütmek amacıyla temsilcilik açabilir.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22- Derneğin amacı ile ilgisi bulunan ve kanunlarla yasaklanmayan alanlarda, diğer derneklerle veya vakıf, sendika ve benzeri sivil toplum kuruluşlarıyla ortak bir amacı gerçekleştirmek için plâtformlar oluşturur.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23-Dernek kendisinden istenen görevleri amaçlarına ve mevzuata aykırı düşmedikçe koşulları ölçüsünde yerine getirir.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24-Mesleki alanlarda diğer kuruluşlara bilgi ve uzmanlık desteği sağlar.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25-Üyelerinin meslek etiğine ve deontolojiye uygun davranışlarda bulunmasını sağlamak amacıyla denetim de bulunur.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26-Üyeleri adına kooperatif, banka, otel, </w:t>
      </w:r>
      <w:proofErr w:type="spellStart"/>
      <w:r w:rsidRPr="00DA6F87">
        <w:rPr>
          <w:rFonts w:ascii="Times New Roman" w:hAnsi="Times New Roman"/>
          <w:sz w:val="24"/>
          <w:szCs w:val="24"/>
        </w:rPr>
        <w:t>vb</w:t>
      </w:r>
      <w:proofErr w:type="spellEnd"/>
      <w:r w:rsidRPr="00DA6F87">
        <w:rPr>
          <w:rFonts w:ascii="Times New Roman" w:hAnsi="Times New Roman"/>
          <w:sz w:val="24"/>
          <w:szCs w:val="24"/>
        </w:rPr>
        <w:t xml:space="preserve"> kuruluşlarla anlaşma yapar. Bu amaçla üyelerine dernek kimlik kartı oluşturur.</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 xml:space="preserve"> </w:t>
      </w:r>
    </w:p>
    <w:p w:rsidR="00121764" w:rsidRDefault="00121764" w:rsidP="00DA6F87">
      <w:pPr>
        <w:jc w:val="both"/>
        <w:rPr>
          <w:rFonts w:ascii="Times New Roman" w:hAnsi="Times New Roman"/>
          <w:b/>
          <w:sz w:val="24"/>
          <w:szCs w:val="24"/>
        </w:rPr>
      </w:pP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ÜYE OLMA HAKKI VE ÜYELİK İŞLEMLERİ</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ÜYELİK ŞARTLARI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 Madde 3: Dernek, dernekler yasası ve diğer yasalarda öngörülen üyelikle ilgili şartları taşıyan ve Mesleğini icra ederken mesleki kusuru yüzünden meslekten men ya da ihraç edilmemiş üyelerden oluşur. TRAHED’  de iki çeşit üyelik bulunmaktadır.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 Asil Üyeler: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Fiilen birinci basamakta sözleşmeli aile hekimliği yapan hekimler.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 asıl üyeleri, derneğin kurucuları ile müracaatları üzerine yönetim kurulunca üyeliğe kabul edilen kişilerdir.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B.  Fahri Üyeler: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Aile Hekimliği mesleğinin gelişmesi için maddi ve manevi katkıda bulunan kişiler, Çalışmalarıyla Aile Hekimliği alanında yüksek başarı sağlamış kişiler, Aile Hekimliğinin gelişmesine katkıda bulunmuş kişiler ve uzun yıllar hekimlik mesleğine hizmet etmiş üyeler ve dernek çalışmalarına istekli kişiler yönetim kuruluna şahsen başvurarak, yönetim kurulunun teklifi ve genel kurulun kararı ile seçilirler. Aidat ödemek zorunda değillerdir. Türk vatandaşı olmayan üyelerden ikamet şartı aranmaz. Fahri üyeler dernek organlarına seçilemezler ve oy kullanma hakları yoktur.</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ÜYENİN HAK VE ÖDEVLERİ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4:</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a) </w:t>
      </w:r>
      <w:r w:rsidRPr="00DA6F87">
        <w:rPr>
          <w:rFonts w:ascii="Times New Roman" w:hAnsi="Times New Roman"/>
          <w:sz w:val="24"/>
          <w:szCs w:val="24"/>
        </w:rPr>
        <w:t xml:space="preserve"> Üyelik hakları: Her üye derneğin genel kurul toplantılarına katılmak, oy kullanmak, dernek organlarını seçmek, seçilmek, dernek hizmetlerinden eşit şekilde yararlanmak ve yararlanılmasını istemek haklarına sahiptir. Her tür görüşme ve faaliyet dernek üyelerine açık olarak yapılır.  Üyeler dernek yönetim kurulu ve diğer birimlerden faaliyetler konusunda bilgi istemek,   dernek amaçlarına aykırı tutumları eleştirmek haklarına sahiptirler.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b) </w:t>
      </w:r>
      <w:r w:rsidRPr="00DA6F87">
        <w:rPr>
          <w:rFonts w:ascii="Times New Roman" w:hAnsi="Times New Roman"/>
          <w:sz w:val="24"/>
          <w:szCs w:val="24"/>
        </w:rPr>
        <w:t xml:space="preserve"> Üyenin yükümlülükleri: Üyeler aidatlarını düzenli olarak ödemek zorundadır.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c) </w:t>
      </w:r>
      <w:r w:rsidRPr="00DA6F87">
        <w:rPr>
          <w:rFonts w:ascii="Times New Roman" w:hAnsi="Times New Roman"/>
          <w:sz w:val="24"/>
          <w:szCs w:val="24"/>
        </w:rPr>
        <w:t>Dernek kurullarının çalışmalarını ve toplantılarının genel düzenini kendi kusuru ile ihlal eden üye veya üyeler toplantı başkanı veya kurul çoğunluğunun kararı ile kuruldan veya görüşme ortamından uzaklaştırılabilir. Uzaklaştırılan üye veya üyeler yönetim kurulunun oy çokluğu ile alacağı karar doğrultusunda onur kuruluna sevk edilebilir.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d)</w:t>
      </w:r>
      <w:r w:rsidRPr="00DA6F87">
        <w:rPr>
          <w:rFonts w:ascii="Times New Roman" w:hAnsi="Times New Roman"/>
          <w:sz w:val="24"/>
          <w:szCs w:val="24"/>
        </w:rPr>
        <w:t xml:space="preserve"> Dernek üyelerinin tek tek veya toplu olarak dernek amaçları dışında faaliyette bulunmaları, derneği bu amaçlar dışında kullanmaya çalışmaları, dernek birimlerinde dernek amaçları dışında başka temeller üzerinde faaliyet göstermeye çalışmaları dernek üyeliğinin sona erdirilme sebebidir.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lastRenderedPageBreak/>
        <w:t xml:space="preserve">e) </w:t>
      </w:r>
      <w:r w:rsidRPr="00DA6F87">
        <w:rPr>
          <w:rFonts w:ascii="Times New Roman" w:hAnsi="Times New Roman"/>
          <w:sz w:val="24"/>
          <w:szCs w:val="24"/>
        </w:rPr>
        <w:t>Ayrıca dernek amaçları dışına çıkılarak yapılan bu tür söz ve eylemlerin her türlü hukuki ve cezai sonuçlarından şahsi olarak sorumludurlar.</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ÜYELİĞİN SONA ERMESİ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5:</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a)   </w:t>
      </w:r>
      <w:r w:rsidRPr="00DA6F87">
        <w:rPr>
          <w:rFonts w:ascii="Times New Roman" w:hAnsi="Times New Roman"/>
          <w:sz w:val="24"/>
          <w:szCs w:val="24"/>
        </w:rPr>
        <w:t>Her üye önceden yazılı bildirmek kaydıyla dernek üyeliğinden ayrılma hakkına sahiptir.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b) </w:t>
      </w:r>
      <w:r w:rsidRPr="00DA6F87">
        <w:rPr>
          <w:rFonts w:ascii="Times New Roman" w:hAnsi="Times New Roman"/>
          <w:sz w:val="24"/>
          <w:szCs w:val="24"/>
        </w:rPr>
        <w:t>Üyeler diledikleri zaman Dernek'ten ayrılabilirler. Bu arzularını bir yazı ile Yönetim Kuruluna bildirmeleri ve birikmiş borçları ödemeleri zorunludur.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c)  </w:t>
      </w:r>
      <w:r w:rsidRPr="00DA6F87">
        <w:rPr>
          <w:rFonts w:ascii="Times New Roman" w:hAnsi="Times New Roman"/>
          <w:sz w:val="24"/>
          <w:szCs w:val="24"/>
        </w:rPr>
        <w:t>Birinci Basamakta Sözleşmeli Aile Hekimi olarak çalışırken kendi isteği ile bu görevden istifa eden üyenin sıfatı görevden ilişiğinin kesildiği tarihte sona erer.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d)  </w:t>
      </w:r>
      <w:r w:rsidRPr="00DA6F87">
        <w:rPr>
          <w:rFonts w:ascii="Times New Roman" w:hAnsi="Times New Roman"/>
          <w:sz w:val="24"/>
          <w:szCs w:val="24"/>
        </w:rPr>
        <w:t>Bilimsel- mesleki kurallara ve yöntemlere aykırı davrandığı, meslek onurunu zedelediği, dernek bünyesinde derneğin amaçlarını engelleyici faaliyetlerde bulunduğu, derneğin maddi zarara uğramasına yol açtığı, üyelik yükümlülüklerini yerine getirmediği saptanan üyeler yönetim</w:t>
      </w:r>
      <w:r w:rsidR="00AC1DFF">
        <w:rPr>
          <w:rFonts w:ascii="Times New Roman" w:hAnsi="Times New Roman"/>
          <w:sz w:val="24"/>
          <w:szCs w:val="24"/>
        </w:rPr>
        <w:t xml:space="preserve"> </w:t>
      </w:r>
      <w:r w:rsidRPr="00DA6F87">
        <w:rPr>
          <w:rFonts w:ascii="Times New Roman" w:hAnsi="Times New Roman"/>
          <w:sz w:val="24"/>
          <w:szCs w:val="24"/>
        </w:rPr>
        <w:t>kurulu kararı ile üyelikten çıkarılabilir.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e)  </w:t>
      </w:r>
      <w:r w:rsidRPr="00DA6F87">
        <w:rPr>
          <w:rFonts w:ascii="Times New Roman" w:hAnsi="Times New Roman"/>
          <w:sz w:val="24"/>
          <w:szCs w:val="24"/>
        </w:rPr>
        <w:t>Birinci Basamakta Sözleşmeli Aile Hekimi olarak çalışırken kendi isteği dışında bir nedenle sözleşmesi fes</w:t>
      </w:r>
      <w:r>
        <w:rPr>
          <w:rFonts w:ascii="Times New Roman" w:hAnsi="Times New Roman"/>
          <w:sz w:val="24"/>
          <w:szCs w:val="24"/>
        </w:rPr>
        <w:t>i</w:t>
      </w:r>
      <w:r w:rsidRPr="00DA6F87">
        <w:rPr>
          <w:rFonts w:ascii="Times New Roman" w:hAnsi="Times New Roman"/>
          <w:sz w:val="24"/>
          <w:szCs w:val="24"/>
        </w:rPr>
        <w:t>h olan üyelerin üyelik sıfatı görevden ilişiğinin kesildiği tarihte sona erer.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f) </w:t>
      </w:r>
      <w:r w:rsidRPr="00DA6F87">
        <w:rPr>
          <w:rFonts w:ascii="Times New Roman" w:hAnsi="Times New Roman"/>
          <w:sz w:val="24"/>
          <w:szCs w:val="24"/>
        </w:rPr>
        <w:t xml:space="preserve"> Dernek üyeliği şartlarının kaybedilmesi veya üye olma şartlarından birinin eksik olduğunun sonradan anlaşılması halinde üyenin üyeliği dernek yönetim kurulunca sonlandırılır.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g)    </w:t>
      </w:r>
      <w:r w:rsidRPr="00DA6F87">
        <w:rPr>
          <w:rFonts w:ascii="Times New Roman" w:hAnsi="Times New Roman"/>
          <w:sz w:val="24"/>
          <w:szCs w:val="24"/>
        </w:rPr>
        <w:t>9. maddenin e hükmünde yer alan üyelikten çıkarılma kararı Dernek Yönetim Kurulu'nca onaylandıktan sonra yürürlüğe girer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h)   </w:t>
      </w:r>
      <w:r w:rsidRPr="00DA6F87">
        <w:rPr>
          <w:rFonts w:ascii="Times New Roman" w:hAnsi="Times New Roman"/>
          <w:sz w:val="24"/>
          <w:szCs w:val="24"/>
        </w:rPr>
        <w:t>Üyenin ölümü halinde dernek üyeliği sıfatı sona erer.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ı)</w:t>
      </w:r>
      <w:r>
        <w:rPr>
          <w:rFonts w:ascii="Times New Roman" w:hAnsi="Times New Roman"/>
          <w:sz w:val="24"/>
          <w:szCs w:val="24"/>
        </w:rPr>
        <w:t xml:space="preserve"> </w:t>
      </w:r>
      <w:r w:rsidRPr="00DA6F87">
        <w:rPr>
          <w:rFonts w:ascii="Times New Roman" w:hAnsi="Times New Roman"/>
          <w:sz w:val="24"/>
          <w:szCs w:val="24"/>
        </w:rPr>
        <w:t>Üyenin Derneği şahsi çıkar veya maddi yarar sağlama amacıyla kullandığı tespit edildiğinde Yönetim Kurulu tarafından üyeliği sonlandırılır.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i)</w:t>
      </w:r>
      <w:r>
        <w:rPr>
          <w:rFonts w:ascii="Times New Roman" w:hAnsi="Times New Roman"/>
          <w:sz w:val="24"/>
          <w:szCs w:val="24"/>
        </w:rPr>
        <w:t xml:space="preserve">  </w:t>
      </w:r>
      <w:r w:rsidRPr="00DA6F87">
        <w:rPr>
          <w:rFonts w:ascii="Times New Roman" w:hAnsi="Times New Roman"/>
          <w:sz w:val="24"/>
          <w:szCs w:val="24"/>
        </w:rPr>
        <w:t>Dernekten çıkan veya çıkarılanlar, üye kayıt defterinden silinir ve dernek malvarlığında hak iddia edemez.</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DERNEĞİN ORGANLARI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6: Derneğin organları: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 organları aşağıda gösterilmiştir.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1-Genel Kurul,</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2-Yönetim Kurulu,</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3-Denetleme Kurulu,</w:t>
      </w:r>
    </w:p>
    <w:p w:rsidR="00121764" w:rsidRPr="00DA6F87" w:rsidRDefault="00121764" w:rsidP="00DA6F87">
      <w:pPr>
        <w:jc w:val="both"/>
        <w:rPr>
          <w:rFonts w:ascii="Times New Roman" w:hAnsi="Times New Roman"/>
          <w:sz w:val="24"/>
          <w:szCs w:val="24"/>
        </w:rPr>
      </w:pPr>
    </w:p>
    <w:p w:rsidR="00121764" w:rsidRDefault="00121764" w:rsidP="00DA6F87">
      <w:pPr>
        <w:jc w:val="both"/>
        <w:rPr>
          <w:rFonts w:ascii="Times New Roman" w:hAnsi="Times New Roman"/>
          <w:b/>
          <w:sz w:val="24"/>
          <w:szCs w:val="24"/>
        </w:rPr>
      </w:pPr>
    </w:p>
    <w:p w:rsidR="00121764" w:rsidRDefault="00121764" w:rsidP="00DA6F87">
      <w:pPr>
        <w:jc w:val="both"/>
        <w:rPr>
          <w:rFonts w:ascii="Times New Roman" w:hAnsi="Times New Roman"/>
          <w:b/>
          <w:sz w:val="24"/>
          <w:szCs w:val="24"/>
        </w:rPr>
      </w:pP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lastRenderedPageBreak/>
        <w:t xml:space="preserve">GENEL KURULUN OLUŞUMU </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7: Dernek Genel Kurulu derneğin en yetkili organıdır. Dernek Genel Kurulu tüm kayıtlı asli üyelerce oluşturulur.</w:t>
      </w:r>
    </w:p>
    <w:p w:rsidR="00121764" w:rsidRDefault="00121764" w:rsidP="00DA6F87">
      <w:pPr>
        <w:jc w:val="both"/>
        <w:rPr>
          <w:rFonts w:ascii="Times New Roman" w:hAnsi="Times New Roman"/>
          <w:sz w:val="24"/>
          <w:szCs w:val="24"/>
        </w:rPr>
      </w:pP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TOPLANTI ZAMANI</w:t>
      </w:r>
    </w:p>
    <w:p w:rsidR="00121764" w:rsidRPr="00DA6F87" w:rsidRDefault="00121764" w:rsidP="00DA6F87">
      <w:pPr>
        <w:jc w:val="both"/>
        <w:rPr>
          <w:rFonts w:ascii="Times New Roman" w:hAnsi="Times New Roman"/>
          <w:sz w:val="24"/>
          <w:szCs w:val="24"/>
        </w:rPr>
      </w:pPr>
      <w:r w:rsidRPr="00FA41A6">
        <w:rPr>
          <w:rFonts w:ascii="Times New Roman" w:hAnsi="Times New Roman"/>
          <w:sz w:val="24"/>
          <w:szCs w:val="24"/>
        </w:rPr>
        <w:t>Madde 8: Dernek genel kurulu biri olağan diğeri olağanüstü olmak üzere 2 türlü toplanır. Olağan toplantılar 2 yılda bir, Mayıs ayı içerisinde,  dernek merkezinin bulunduğu yerde olmak üzere dernek yönetim kurulunca tespit edilecek bir tarihte</w:t>
      </w:r>
      <w:r w:rsidRPr="00DA6F87">
        <w:rPr>
          <w:rFonts w:ascii="Times New Roman" w:hAnsi="Times New Roman"/>
          <w:sz w:val="24"/>
          <w:szCs w:val="24"/>
        </w:rPr>
        <w:t xml:space="preserve"> yapılır. Dernek yönetim ve denetleme kurullarının üçte iki çoğunlukla aldığı karar veya dernek üyelerinden beşte birinin yazılı olarak başvurması üzerine dernek genel kurulu, yönetim kurulunca toplantıya çağrılır. Dernek yönetim kurulu zamanında bu çağrıyı yapmazsa dernek denetleme kurulu veya toplantıyı isteyen üyelerden birisi sulh hukuk hâkimliğine müracaat ederek genel kurulun toplantıya çağrılması için 3 üyenin görevlendirilmesini sağlar.</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ÇAĞRI YÖNTEMİ</w:t>
      </w:r>
    </w:p>
    <w:p w:rsidR="00121764" w:rsidRPr="003359A4" w:rsidRDefault="00121764" w:rsidP="003359A4">
      <w:pPr>
        <w:jc w:val="both"/>
        <w:rPr>
          <w:rFonts w:ascii="Times New Roman" w:hAnsi="Times New Roman"/>
          <w:sz w:val="24"/>
          <w:szCs w:val="24"/>
        </w:rPr>
      </w:pPr>
      <w:r w:rsidRPr="00DA6F87">
        <w:rPr>
          <w:rFonts w:ascii="Times New Roman" w:hAnsi="Times New Roman"/>
          <w:sz w:val="24"/>
          <w:szCs w:val="24"/>
        </w:rPr>
        <w:t xml:space="preserve">Madde 9: </w:t>
      </w:r>
      <w:r w:rsidRPr="003359A4">
        <w:rPr>
          <w:rFonts w:ascii="Times New Roman" w:hAnsi="Times New Roman"/>
          <w:sz w:val="24"/>
          <w:szCs w:val="24"/>
        </w:rPr>
        <w:t>Yönetim kurulu, dernek tüzüğüne göre genel kurula katılma hakkı bulunan üyelerin listesini düzenler. Genel kurula katılma hakkı bulunan üyeler, en az on</w:t>
      </w:r>
      <w:r>
        <w:rPr>
          <w:rFonts w:ascii="Times New Roman" w:hAnsi="Times New Roman"/>
          <w:sz w:val="24"/>
          <w:szCs w:val="24"/>
        </w:rPr>
        <w:t xml:space="preserve"> </w:t>
      </w:r>
      <w:r w:rsidRPr="003359A4">
        <w:rPr>
          <w:rFonts w:ascii="Times New Roman" w:hAnsi="Times New Roman"/>
          <w:sz w:val="24"/>
          <w:szCs w:val="24"/>
        </w:rPr>
        <w:t>beş gün önceden, günü, saati, yeri ve gündemi bir gazetede ilan edilmek veya derneğin internet sayfasında ilan edilmek yazılı olarak bildirmek, üyenin belirlediği elektronik posta adresine ya da iletişim numarasına mesaj göndermek veya mahalli ya</w:t>
      </w:r>
      <w:r>
        <w:rPr>
          <w:rFonts w:ascii="Times New Roman" w:hAnsi="Times New Roman"/>
          <w:sz w:val="24"/>
          <w:szCs w:val="24"/>
        </w:rPr>
        <w:t xml:space="preserve">yın organ araçları kullanılmak </w:t>
      </w:r>
      <w:r w:rsidRPr="003359A4">
        <w:rPr>
          <w:rFonts w:ascii="Times New Roman" w:hAnsi="Times New Roman"/>
          <w:sz w:val="24"/>
          <w:szCs w:val="24"/>
        </w:rPr>
        <w:t>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121764" w:rsidRDefault="00121764" w:rsidP="003359A4">
      <w:pPr>
        <w:jc w:val="both"/>
        <w:rPr>
          <w:rFonts w:ascii="Times New Roman" w:hAnsi="Times New Roman"/>
          <w:sz w:val="24"/>
          <w:szCs w:val="24"/>
        </w:rPr>
      </w:pPr>
      <w:r w:rsidRPr="003359A4">
        <w:rPr>
          <w:rFonts w:ascii="Times New Roman" w:hAnsi="Times New Roman"/>
          <w:sz w:val="24"/>
          <w:szCs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TOPLANTI USULÜ</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10:Genel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lastRenderedPageBreak/>
        <w:t>Açılıştan sonra, toplantıyı yönetmek üzere bir başkan ve yeteri kadar başkan vekili ile yazman seçilerek divan heyeti oluşturulur.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Dernek organlarının seçimi için yapılacak oylamalarda, oy kullanan üyelerin divan heyetine kimliklerini göstermeleri ve hazırlanan listelerdeki isimlerinin karşılarını imzalamaları zorunludur.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Toplantının yönetimi ve güvenliğinin sağlanması divan başkanına aittir.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kurulda, yalnızca gündemde yer alan maddeler görüşülür. Ancak toplantıda hazır bulunan üyelerin onda biri tarafından görüşülmesi yazılı olarak istenen konuların gündeme alınması zorunludur.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sorumludur.</w:t>
      </w:r>
    </w:p>
    <w:p w:rsidR="00121764" w:rsidRPr="00E23937" w:rsidRDefault="00121764" w:rsidP="00DA6F87">
      <w:pPr>
        <w:jc w:val="both"/>
        <w:rPr>
          <w:rFonts w:ascii="Times New Roman" w:hAnsi="Times New Roman"/>
          <w:b/>
          <w:sz w:val="24"/>
          <w:szCs w:val="24"/>
        </w:rPr>
      </w:pPr>
      <w:r w:rsidRPr="00E23937">
        <w:rPr>
          <w:rFonts w:ascii="Times New Roman" w:hAnsi="Times New Roman"/>
          <w:b/>
          <w:sz w:val="24"/>
          <w:szCs w:val="24"/>
        </w:rPr>
        <w:t>Genel Kurulun Oy kullanma ve Karar Alma Usul ve Şekilleri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11-Genel kurulda, aksine karar alınmamışsa, yönetim ve denetim kurulu üyelerin seçimleri gizli oylama ile diğer konulardaki kararlar ise açık olarak oylanır. Gizli oylar, toplantı başkanı tarafından mühürlenmiş kâğıtların veya oy pusulalarının üyeler tarafından gereği yapıldıktan sonra içi boş bir kaba atılması ile toplanan ve oy vermenin bitiminden sonra açık dökümü yapılarak belirlenen oylardır.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Açık oylamada,  genel kurul başkanının belirteceği yöntem uygulanır.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 kararları, toplantıya katılan üyelerin salt çoğunluğuyla alınır. Şu kadar ki, tüzük değişikliği ve derneğin feshi kararları, ancak toplantıya katılan üyelerin üçte iki çoğunluğuyla alınabilir.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Toplantısız veya Çağrısız Alınan Kararlar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rsidR="00121764" w:rsidRDefault="00121764" w:rsidP="00DA6F87">
      <w:pPr>
        <w:jc w:val="both"/>
        <w:rPr>
          <w:rFonts w:ascii="Times New Roman" w:hAnsi="Times New Roman"/>
          <w:b/>
          <w:sz w:val="24"/>
          <w:szCs w:val="24"/>
        </w:rPr>
      </w:pPr>
    </w:p>
    <w:p w:rsidR="00121764" w:rsidRDefault="00121764" w:rsidP="00DA6F87">
      <w:pPr>
        <w:jc w:val="both"/>
        <w:rPr>
          <w:rFonts w:ascii="Times New Roman" w:hAnsi="Times New Roman"/>
          <w:b/>
          <w:sz w:val="24"/>
          <w:szCs w:val="24"/>
        </w:rPr>
      </w:pPr>
    </w:p>
    <w:p w:rsidR="00121764" w:rsidRDefault="00121764" w:rsidP="00DA6F87">
      <w:pPr>
        <w:jc w:val="both"/>
        <w:rPr>
          <w:rFonts w:ascii="Times New Roman" w:hAnsi="Times New Roman"/>
          <w:b/>
          <w:sz w:val="24"/>
          <w:szCs w:val="24"/>
        </w:rPr>
      </w:pPr>
    </w:p>
    <w:p w:rsidR="00121764" w:rsidRDefault="00121764" w:rsidP="00DA6F87">
      <w:pPr>
        <w:jc w:val="both"/>
        <w:rPr>
          <w:rFonts w:ascii="Times New Roman" w:hAnsi="Times New Roman"/>
          <w:b/>
          <w:sz w:val="24"/>
          <w:szCs w:val="24"/>
        </w:rPr>
      </w:pPr>
    </w:p>
    <w:p w:rsidR="00121764" w:rsidRDefault="00121764" w:rsidP="00DA6F87">
      <w:pPr>
        <w:jc w:val="both"/>
        <w:rPr>
          <w:rFonts w:ascii="Times New Roman" w:hAnsi="Times New Roman"/>
          <w:b/>
          <w:sz w:val="24"/>
          <w:szCs w:val="24"/>
        </w:rPr>
      </w:pPr>
    </w:p>
    <w:p w:rsidR="00121764" w:rsidRDefault="00121764" w:rsidP="00DA6F87">
      <w:pPr>
        <w:jc w:val="both"/>
        <w:rPr>
          <w:rFonts w:ascii="Times New Roman" w:hAnsi="Times New Roman"/>
          <w:b/>
          <w:sz w:val="24"/>
          <w:szCs w:val="24"/>
        </w:rPr>
      </w:pP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lastRenderedPageBreak/>
        <w:t>DERNEK GENEL KURULUNUN GÖREV VE YETKİLERİ: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12:</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Aşağıda yazılı hususlar genel kurulca görüşülüp karara bağlanır.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1-Dernek organlarının seçilmesi,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2-Dernek tüzüğünün değiştirilmesi,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3-Yönetim ve denetim kurulları raporlarının görüşülmesi ve yönetim kurulunun ibrası,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4-Yönetim kurulunca hazırlanan bütçenin görüşülüp aynen veya değiştirilerek kabul edilmesi,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5-Dernek için gerekli olan taşınmaz malların satın alınması veya mevcut taşınmaz malların satılması hususunda yönetim kuruluna yetki verilmesi,</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6-Yönetim kurulunca dernek çalışmaları ile ilgili olarak hazırlanacak yönetmelikleri inceleyip aynen veya değiştirilerek onaylanması,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8-Derneğin federasyona katılması ve ayrılmasının kararlaştırılması ve bu hususta yönetim kuruluna yetki verilmesi,</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9-Derneğin uluslar</w:t>
      </w:r>
      <w:r w:rsidRPr="00DA6F87">
        <w:rPr>
          <w:rFonts w:ascii="Times New Roman" w:hAnsi="Times New Roman"/>
          <w:sz w:val="24"/>
          <w:szCs w:val="24"/>
        </w:rPr>
        <w:t>arası faaliyette bulunması, yurt dışındaki dernek ve kuruluşlara üye olarak katılması veya ayrılması,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10-Derneğin vakıf kurması,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11-Derneğin fesih edilmesi,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12-Yönetim kurulunun diğer önerilerinin incelenip karara bağlanması,</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13-Mevzuatta genel kurulca yapılması belirtilen diğer görevlerin yerine getirilmesi,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  derneğin diğer organlarını denetler ve onları haklı sebeplerle her zaman görevden alabilir.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 üyeliğe kabul ve üyelikten çıkarma hakkında son kararı verir. Derneğin en yetkili organı olarak derneğin diğer bir organına verilmemiş olan işleri görür ve yetkileri kullanır.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DERNEK YÖNETİM KURULUNUN OLUŞUMU</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13:</w:t>
      </w:r>
    </w:p>
    <w:p w:rsidR="00121764" w:rsidRPr="00FA41A6" w:rsidRDefault="00121764" w:rsidP="00DA6F87">
      <w:pPr>
        <w:jc w:val="both"/>
        <w:rPr>
          <w:rFonts w:ascii="Times New Roman" w:hAnsi="Times New Roman"/>
          <w:sz w:val="24"/>
          <w:szCs w:val="24"/>
        </w:rPr>
      </w:pPr>
      <w:r w:rsidRPr="00FA41A6">
        <w:rPr>
          <w:rFonts w:ascii="Times New Roman" w:hAnsi="Times New Roman"/>
          <w:sz w:val="24"/>
          <w:szCs w:val="24"/>
        </w:rPr>
        <w:t>Yönetim kurulu, yedi asıl ve yedi yedek üye olarak genel kurulca seçilir.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kurulu, seçimden sonraki ilk toplantısında bir kararla görev bölüşümü yaparak başkan, başkan yardımcısı, sekreter, sayman ve üye’</w:t>
      </w:r>
      <w:r>
        <w:rPr>
          <w:rFonts w:ascii="Times New Roman" w:hAnsi="Times New Roman"/>
          <w:sz w:val="24"/>
          <w:szCs w:val="24"/>
        </w:rPr>
        <w:t xml:space="preserve"> </w:t>
      </w:r>
      <w:proofErr w:type="spellStart"/>
      <w:r w:rsidRPr="00DA6F87">
        <w:rPr>
          <w:rFonts w:ascii="Times New Roman" w:hAnsi="Times New Roman"/>
          <w:sz w:val="24"/>
          <w:szCs w:val="24"/>
        </w:rPr>
        <w:t>yi</w:t>
      </w:r>
      <w:proofErr w:type="spellEnd"/>
      <w:r w:rsidRPr="00DA6F87">
        <w:rPr>
          <w:rFonts w:ascii="Times New Roman" w:hAnsi="Times New Roman"/>
          <w:sz w:val="24"/>
          <w:szCs w:val="24"/>
        </w:rPr>
        <w:t xml:space="preserve"> belirler.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lastRenderedPageBreak/>
        <w:t>Yönetim kurulu asıl üyeliğinde istifa veya başka sebeplerden dolayı boşalma olduğu takdirde genel kurulda aldığı oy çokluğu sırasına göre yedek üyelerin göreve çağrılması mecburidir.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GÖREV VE YETKİLERİ: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14:</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kurulu aşağıdaki hususları yerine getirir.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1-Derneği temsil etmek veya bu hususta kendi üyelerinden bir veya birkaçına yetki vermek,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2-Gelir ve gider hesaplarına ilişkin işlemleri yapmak ve gelecek döneme ait bütçeyi hazırlayarak genel kurula sunmak,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3-Derneğin çalışmaları ile ilgili yönetmelikleri hazırlayarak genel kurul onayına sunmak</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4-Genel kurulun verdiği yetki ile taşınmaz mal satın almak, derneğe ait taşınır ve taşınmaz malları satmak, bina veya tesis inşa ettirmek, kira sözleşmesi yapmak, dernek lehine rehin ipotek veya ayni haklar tesis ettirmek,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5-Gerekli görülen yerlerde temsilcilik açılmasını sağlamak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6-Genel kurulda alınan kararları uygulamak,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7-Her faaliyet yılı sonunda derneğin işletme hesabı tablosu veya bilanço ve gelir tablosu ile yönetim kurulu çalışmalarını açıklayan raporunu düzenlemek,  toplandığında genel kurula sunmak,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8- Bütçenin uygulanmasını sağlamak,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9-Derneğe üye alınması veya üyelikten çıkarılma hususlarında karar vermek.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10-Derneğin amacını gerçekleştirmek için her çeşit kararı almak ve uygulamak,</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11-Mevzuatın kendisine verdiği diğer görevleri yapmak ve yetkileri kullanmak,</w:t>
      </w:r>
    </w:p>
    <w:p w:rsidR="00121764" w:rsidRPr="006D6929" w:rsidRDefault="00121764" w:rsidP="00DA6F87">
      <w:pPr>
        <w:jc w:val="both"/>
        <w:rPr>
          <w:rFonts w:ascii="Times New Roman" w:hAnsi="Times New Roman"/>
          <w:b/>
          <w:sz w:val="24"/>
          <w:szCs w:val="24"/>
        </w:rPr>
      </w:pPr>
      <w:r w:rsidRPr="006D6929">
        <w:rPr>
          <w:rFonts w:ascii="Times New Roman" w:hAnsi="Times New Roman"/>
          <w:b/>
          <w:sz w:val="24"/>
          <w:szCs w:val="24"/>
        </w:rPr>
        <w:t>YÖNETİM TOPLANMASI: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15:</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w:t>
      </w:r>
      <w:r>
        <w:rPr>
          <w:rFonts w:ascii="Times New Roman" w:hAnsi="Times New Roman"/>
          <w:sz w:val="24"/>
          <w:szCs w:val="24"/>
        </w:rPr>
        <w:t>ulu en az 30 günde bir toplanır</w:t>
      </w:r>
      <w:r w:rsidRPr="00DA6F87">
        <w:rPr>
          <w:rFonts w:ascii="Times New Roman" w:hAnsi="Times New Roman"/>
          <w:sz w:val="24"/>
          <w:szCs w:val="24"/>
        </w:rPr>
        <w:t>,</w:t>
      </w:r>
      <w:r>
        <w:rPr>
          <w:rFonts w:ascii="Times New Roman" w:hAnsi="Times New Roman"/>
          <w:sz w:val="24"/>
          <w:szCs w:val="24"/>
        </w:rPr>
        <w:t xml:space="preserve"> </w:t>
      </w:r>
      <w:r w:rsidRPr="00DA6F87">
        <w:rPr>
          <w:rFonts w:ascii="Times New Roman" w:hAnsi="Times New Roman"/>
          <w:sz w:val="24"/>
          <w:szCs w:val="24"/>
        </w:rPr>
        <w:t>ayrıca gerekli gördüğü zamanda da toplanabilir. Toplantıya çağrı başkan tarafından, olmadığı zamanlarda yardımcısı tarafından yapılır. Gündemi hazırlamak genel sekreterin görevidir. Yönetim kurulu iki üyesinin isteği ve çoğunluk onayı ile gündemde değişiklik yapabilir.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İzinsiz ve mazeretsiz olarak üst üste üç ve yılda toplam 6 defa toplantıya katılmayan üyenin merkez yönetim kurulu üyeliği sıfatı düşer.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YÖNETİM KURULUNUN YEDEK ÜYELERLE TAMAMLANAMAMASI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16- Yönetim Kurulu üye sayısında boşalmalar sebebiyle yedek üyelerin getirilmesi ile tamamlanır. Bu durumda yönetim kurulu kendi aralarında tekrar görev dağılımı yapar. Bu yönetim kurulu değişikliği Dernekler Yönetmeliğinde belirtilen form tanzim edilerek idareye bir ay içinde bildirilir. Ancak yedek üyelerin getirilmesinden sonrada üye tam sayısının yarısından aşağı düşerse mevcut Yönetim Kurulu Üyeleri veya Denetleme Kurulu üyeleri tarafından genel kurulu bir ay içinde toplantıya çağrılır. Çağrının yapılmaması halinde der</w:t>
      </w:r>
      <w:r>
        <w:rPr>
          <w:rFonts w:ascii="Times New Roman" w:hAnsi="Times New Roman"/>
          <w:sz w:val="24"/>
          <w:szCs w:val="24"/>
        </w:rPr>
        <w:t xml:space="preserve">nek </w:t>
      </w:r>
      <w:r>
        <w:rPr>
          <w:rFonts w:ascii="Times New Roman" w:hAnsi="Times New Roman"/>
          <w:sz w:val="24"/>
          <w:szCs w:val="24"/>
        </w:rPr>
        <w:lastRenderedPageBreak/>
        <w:t xml:space="preserve">üyelerinden biri Sulh Hukuk </w:t>
      </w:r>
      <w:r w:rsidRPr="00DA6F87">
        <w:rPr>
          <w:rFonts w:ascii="Times New Roman" w:hAnsi="Times New Roman"/>
          <w:sz w:val="24"/>
          <w:szCs w:val="24"/>
        </w:rPr>
        <w:t>Hakimliğine başvurabilir. Sulh Hukuk Hâkimliğince dernek üyelerinden üç kişiye yetki vererek, bu yetki ile genel kurul toplantıya çağrılır.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DIŞ İLİŞKİLER: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17:</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 dış ilişkilerini sağlamada ve derneği temsilde dernek yönetim kurulu yetkilidir.  Yönetim Kurulu gereken hallerde belli konularda çalışmak üzere belli sayıda üyeyi görevlendirebilir, belli konularda komisyonlar oluşturabilir, bu komisyonlara yetki verebilir.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Yukarıda belirtilen istisna dışında ve özellikle yönetim kurulu bilgisi olmadan üyeler dernek adına dış ilişkilere giremez, derneği temsil edemez.</w:t>
      </w:r>
    </w:p>
    <w:p w:rsidR="00121764" w:rsidRDefault="00121764" w:rsidP="00DA6F87">
      <w:pPr>
        <w:jc w:val="both"/>
        <w:rPr>
          <w:rFonts w:ascii="Times New Roman" w:hAnsi="Times New Roman"/>
          <w:sz w:val="24"/>
          <w:szCs w:val="24"/>
        </w:rPr>
      </w:pP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BAŞKAN</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18:</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Derneğin tüzel kişiliğini yurtiçi ve yurtdışında temsil eder, yönetim kurulu toplantılarına ve danışma kurulu toplantılarına başkanlık yapar, alınan kararları uygular ve uygulatır, tüm yazışmaları sekreterle birlikte imzalar. Başkan dernek çalışmalarının yürütülmesinden sorumludur ve bu amaçla yönetim kurulu üyelerini ve dernek üyelerini değişik görevler için görevlendirebilir. Başkan, tüzel kişilik temsilciliği ve tüm çalışmalardaki yetkilerden bir kısmını Yönetim Kurulu üyelerinden birine devredebilir. </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BAŞKAN YARDIMCISI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19:</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kurulu tarafından seçilir. Başkanın bulunmadığı veya görevlendirdiği hallerde yönetim kurulu kararlarının uygulanmasında ve toplantılarda başkanın görevlerini üstlenir. Başkan ile birlikte sorumluluğu üstlenir.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SEKRETER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20:</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kurulu tarafından seçilir. Sekreter merkezde bulunan bütün çalışma gruplarının üstüdür. Tüzük, genel kurul veya yönetim kurulu kararlarına göre yazışmaları düzenli olarak yürütür. Dernek büroları arasında uyumlu çalışmayı sağlar. Kendisine yönetim kurulu tarafından verilen diğer görevleri yerine getirir. Karar defterinin yazılması ve saklanmasından sorumludur.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SAYMAN</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21:</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Yönetim kurulunca seçilir. Derneğin mali işlerinde birinci derecede sorumludur. Dernek adına yapılacak tüm giderlerin tüzüğe, genel kurul ve yönetim kurulu kararlarına, bütçe ve kadro cetvellerine uygun olarak yapılmasını sağlar.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Derneğin gelirlerinin ve üye ödentilerinin zamanında ve tam olarak toplanmasını sağlar. Vadesi gelmiş alacakların tahsili için gerekli işlemleri yürütür. Zorunlu defterlerin günü </w:t>
      </w:r>
      <w:r w:rsidRPr="00DA6F87">
        <w:rPr>
          <w:rFonts w:ascii="Times New Roman" w:hAnsi="Times New Roman"/>
          <w:sz w:val="24"/>
          <w:szCs w:val="24"/>
        </w:rPr>
        <w:lastRenderedPageBreak/>
        <w:t>gününe tutulmasını sağlar. Dernek kasasında yönetim kurulunun belirleyeceği miktar kadar para bulundurulabilir. Dernek harcamalarını başkan veya görevlendireceği bir yönetim kurulu üyesi ile birlikte yapar.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DENETLEME KURULU</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22:</w:t>
      </w:r>
    </w:p>
    <w:p w:rsidR="00121764" w:rsidRPr="00DA6F87" w:rsidRDefault="00121764" w:rsidP="00DA6F87">
      <w:pPr>
        <w:jc w:val="both"/>
        <w:rPr>
          <w:rFonts w:ascii="Times New Roman" w:hAnsi="Times New Roman"/>
          <w:sz w:val="24"/>
          <w:szCs w:val="24"/>
        </w:rPr>
      </w:pPr>
      <w:r w:rsidRPr="00FA41A6">
        <w:rPr>
          <w:rFonts w:ascii="Times New Roman" w:hAnsi="Times New Roman"/>
          <w:sz w:val="24"/>
          <w:szCs w:val="24"/>
        </w:rPr>
        <w:t>Denetleme Kurulu, genel kurulu tarafından gizli oyla seçilir. 3 asil ve 3 yedek üyeden oluşur. Seçilen kurul en geç 7 gün içerisinde toplanarak asil üyeler arasından bir başkan seçer</w:t>
      </w:r>
      <w:r w:rsidRPr="00DA6F87">
        <w:rPr>
          <w:rFonts w:ascii="Times New Roman" w:hAnsi="Times New Roman"/>
          <w:sz w:val="24"/>
          <w:szCs w:val="24"/>
        </w:rPr>
        <w:t xml:space="preserve"> ve başkanın çağrısı ile en az yılda bir toplanır. Yönetim kurulu isteği üzerine veya kendiliğinden denetim görevini yerine getirir.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GÖREVLERİ:</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a) </w:t>
      </w:r>
      <w:r w:rsidRPr="00DA6F87">
        <w:rPr>
          <w:rFonts w:ascii="Times New Roman" w:hAnsi="Times New Roman"/>
          <w:sz w:val="24"/>
          <w:szCs w:val="24"/>
        </w:rPr>
        <w:t>Derneğin bütçe çalışmalarının tüzük, genel kurul ve yönetim kurulu kararlarına uygun olup olmadığını inceler, gerekli uyarıları yapar.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b) </w:t>
      </w:r>
      <w:r w:rsidRPr="00DA6F87">
        <w:rPr>
          <w:rFonts w:ascii="Times New Roman" w:hAnsi="Times New Roman"/>
          <w:sz w:val="24"/>
          <w:szCs w:val="24"/>
        </w:rPr>
        <w:t>Genel kuruluna sunulan faaliyet raporları ile kesin hesabın uygunluk denetimini yapar. Durumu bir raporla Genel Kurula sunar.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c) </w:t>
      </w:r>
      <w:r w:rsidRPr="00DA6F87">
        <w:rPr>
          <w:rFonts w:ascii="Times New Roman" w:hAnsi="Times New Roman"/>
          <w:sz w:val="24"/>
          <w:szCs w:val="24"/>
        </w:rPr>
        <w:t>Hazırlanan bütçede öngörülen harcamaların düzenli ve amaca uygun yapılıp yapılmadığına, bütçede öngörülen harcamalar için yetkili organların onayının alınıp alınmadığını, harcamaların bütçe kapsamını aşıp aşmadığına ilişkin denetim yapar. Yasa ve tüzükte bulunan ve öngörülen belgelerin bulunup bulunmadığını denetler. Gelir ve gider çizelgeleri ile bilânçonun kayıtlara uygun olup olmadığını inceler.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d)  </w:t>
      </w:r>
      <w:r w:rsidRPr="00DA6F87">
        <w:rPr>
          <w:rFonts w:ascii="Times New Roman" w:hAnsi="Times New Roman"/>
          <w:sz w:val="24"/>
          <w:szCs w:val="24"/>
        </w:rPr>
        <w:t>Dernek hesap ve defterlerini inceler, yönetim kurulundan bilgi ister. Mali konularla ilgili gündem maddelerinin görüşülmesi sırasında yönetim kurulu toplantısına katılabilir.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e)  </w:t>
      </w:r>
      <w:r w:rsidRPr="00DA6F87">
        <w:rPr>
          <w:rFonts w:ascii="Times New Roman" w:hAnsi="Times New Roman"/>
          <w:sz w:val="24"/>
          <w:szCs w:val="24"/>
        </w:rPr>
        <w:t>Genel kurul toplantılarında bulunarak, ilgili konularda sunulan sorulara yanıt verir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f) </w:t>
      </w:r>
      <w:r w:rsidRPr="00DA6F87">
        <w:rPr>
          <w:rFonts w:ascii="Times New Roman" w:hAnsi="Times New Roman"/>
          <w:sz w:val="24"/>
          <w:szCs w:val="24"/>
        </w:rPr>
        <w:t xml:space="preserve"> Denetleme kurulu üyeleri görevlerini yerine getirirken gördükleri, öğrendikleri noksanlık ve yolsuzlukları belgeleyerek genel kurula sundukları raporda belirtmek zorundadırlar.</w:t>
      </w:r>
    </w:p>
    <w:p w:rsidR="00121764" w:rsidRPr="00DA6F87" w:rsidRDefault="00121764" w:rsidP="00DA6F87">
      <w:pPr>
        <w:jc w:val="both"/>
        <w:rPr>
          <w:rFonts w:ascii="Times New Roman" w:hAnsi="Times New Roman"/>
          <w:sz w:val="24"/>
          <w:szCs w:val="24"/>
        </w:rPr>
      </w:pPr>
      <w:r>
        <w:rPr>
          <w:rFonts w:ascii="Times New Roman" w:hAnsi="Times New Roman"/>
          <w:sz w:val="24"/>
          <w:szCs w:val="24"/>
        </w:rPr>
        <w:t xml:space="preserve">g) </w:t>
      </w:r>
      <w:r w:rsidRPr="00DA6F87">
        <w:rPr>
          <w:rFonts w:ascii="Times New Roman" w:hAnsi="Times New Roman"/>
          <w:sz w:val="24"/>
          <w:szCs w:val="24"/>
        </w:rPr>
        <w:t>Denetim görevini bir yılı geçmeyen aralıklarla yapar ve denetleme raporunu Yönetim Kuruluna ve toplandığında Genel Kurula sunar.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Derneğin Gelir Kaynakları</w:t>
      </w:r>
      <w:bookmarkStart w:id="0" w:name="_GoBack"/>
      <w:bookmarkEnd w:id="0"/>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23-Derneğin gelir kaynakları aşağıda sayılmıştır.</w:t>
      </w:r>
    </w:p>
    <w:p w:rsidR="00AC1DFF" w:rsidRDefault="00121764" w:rsidP="00DA6F87">
      <w:pPr>
        <w:jc w:val="both"/>
        <w:rPr>
          <w:rFonts w:ascii="Times New Roman" w:hAnsi="Times New Roman"/>
          <w:sz w:val="24"/>
          <w:szCs w:val="24"/>
        </w:rPr>
      </w:pPr>
      <w:r w:rsidRPr="00DA6F87">
        <w:rPr>
          <w:rFonts w:ascii="Times New Roman" w:hAnsi="Times New Roman"/>
          <w:sz w:val="24"/>
          <w:szCs w:val="24"/>
        </w:rPr>
        <w:t>1</w:t>
      </w:r>
      <w:r w:rsidRPr="00FA41A6">
        <w:rPr>
          <w:rFonts w:ascii="Times New Roman" w:hAnsi="Times New Roman"/>
          <w:sz w:val="24"/>
          <w:szCs w:val="24"/>
        </w:rPr>
        <w:t>-Üye Aidatı:</w:t>
      </w:r>
      <w:r w:rsidR="00AC1DFF" w:rsidRPr="00AC1DFF">
        <w:rPr>
          <w:rFonts w:ascii="Times New Roman" w:hAnsi="Times New Roman"/>
          <w:sz w:val="24"/>
          <w:szCs w:val="24"/>
        </w:rPr>
        <w:t xml:space="preserve"> Üyelerden </w:t>
      </w:r>
      <w:r w:rsidR="00AC1DFF" w:rsidRPr="00AC1DFF">
        <w:rPr>
          <w:rFonts w:ascii="Times New Roman" w:hAnsi="Times New Roman"/>
          <w:b/>
          <w:sz w:val="24"/>
          <w:szCs w:val="24"/>
        </w:rPr>
        <w:t>yıllık 50 TL</w:t>
      </w:r>
      <w:r w:rsidR="00AC1DFF" w:rsidRPr="00AC1DFF">
        <w:rPr>
          <w:rFonts w:ascii="Times New Roman" w:hAnsi="Times New Roman"/>
          <w:sz w:val="24"/>
          <w:szCs w:val="24"/>
        </w:rPr>
        <w:t xml:space="preserve"> aidat alınır.</w:t>
      </w:r>
      <w:r w:rsidR="002A0ACB">
        <w:rPr>
          <w:rFonts w:ascii="Times New Roman" w:hAnsi="Times New Roman"/>
          <w:sz w:val="24"/>
          <w:szCs w:val="24"/>
        </w:rPr>
        <w:t xml:space="preserve"> </w:t>
      </w:r>
      <w:r w:rsidR="002A0ACB" w:rsidRPr="002A0ACB">
        <w:rPr>
          <w:rFonts w:ascii="Times New Roman" w:hAnsi="Times New Roman"/>
          <w:b/>
          <w:sz w:val="24"/>
          <w:szCs w:val="24"/>
        </w:rPr>
        <w:t>Üyelerden giriş ödentisi alınmaz.</w:t>
      </w:r>
      <w:r w:rsidR="00AC1DFF" w:rsidRPr="00AC1DFF">
        <w:rPr>
          <w:rFonts w:ascii="Times New Roman" w:hAnsi="Times New Roman"/>
          <w:sz w:val="24"/>
          <w:szCs w:val="24"/>
        </w:rPr>
        <w:t xml:space="preserve"> </w:t>
      </w:r>
      <w:r w:rsidR="00AC1DFF" w:rsidRPr="00AC1DFF">
        <w:rPr>
          <w:rFonts w:ascii="Times New Roman" w:hAnsi="Times New Roman"/>
          <w:b/>
          <w:sz w:val="24"/>
          <w:szCs w:val="24"/>
        </w:rPr>
        <w:t>Bu hüküm 01.01.2019 tarihinden itibaren geçerlidir</w:t>
      </w:r>
      <w:r w:rsidR="00AC1DFF" w:rsidRPr="00AC1DFF">
        <w:rPr>
          <w:rFonts w:ascii="Times New Roman" w:hAnsi="Times New Roman"/>
          <w:sz w:val="24"/>
          <w:szCs w:val="24"/>
        </w:rPr>
        <w:t xml:space="preserve">. Bu </w:t>
      </w:r>
      <w:r w:rsidR="00AC1DFF" w:rsidRPr="00AC1DFF">
        <w:rPr>
          <w:rFonts w:ascii="Times New Roman" w:hAnsi="Times New Roman"/>
          <w:b/>
          <w:sz w:val="24"/>
          <w:szCs w:val="24"/>
        </w:rPr>
        <w:t>miktarı</w:t>
      </w:r>
      <w:r w:rsidR="00AC1DFF" w:rsidRPr="00AC1DFF">
        <w:rPr>
          <w:rFonts w:ascii="Times New Roman" w:hAnsi="Times New Roman"/>
          <w:sz w:val="24"/>
          <w:szCs w:val="24"/>
        </w:rPr>
        <w:t xml:space="preserve"> artırmaya veya eksiltmeye genel kurul yetkilidir.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2-Gerçek ve tüzel kişilerin kendi isteği ile derneğe yaptıkları bağış ve yardımlar.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3-Dernek tarafından tertiplenen çay ve yemekli toplantı, gezi ve eğlence, temsil, konser, spor yarışması ve konferans gibi faaliyetlerden sağlanan gelirler,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4-Derneğin mal varlığından elde edilen gelirler,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5-Yardım toplama hakkındaki mevzuat hükümlerine uygun olarak toplanacak bağış ve yardımlar.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lastRenderedPageBreak/>
        <w:t>6-Derneğin, amacını gerçekleştirmek için ihtiyaç duyduğu geliri temin etmek amacıyla giriştiği ticari faaliyetlerden elde edilen kazançlar.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7-Diğer gelirler.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 xml:space="preserve">Derneğin Defter Tutma Esas ve Usulleri ve Tutulacak Defterler </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-24-Defter tutma esasları;</w:t>
      </w:r>
    </w:p>
    <w:p w:rsidR="00121764" w:rsidRPr="00547A30" w:rsidRDefault="00121764" w:rsidP="004967BE">
      <w:pPr>
        <w:pStyle w:val="NormalWeb"/>
        <w:tabs>
          <w:tab w:val="left" w:pos="540"/>
        </w:tabs>
        <w:spacing w:before="0" w:after="0" w:line="276" w:lineRule="auto"/>
        <w:ind w:firstLine="448"/>
        <w:jc w:val="both"/>
      </w:pPr>
      <w:r w:rsidRPr="00547A30">
        <w:t>Dernekte, işletme hesabı esasına göre defter tutulur. Ancak, yıllık brüt geliri</w:t>
      </w:r>
      <w:r>
        <w:t>n Dernekler Yönetmeliğinin 31. m</w:t>
      </w:r>
      <w:r w:rsidRPr="00547A30">
        <w:t xml:space="preserve">addesinde belirtilen haddi aşması durumunda takip eden hesap döneminden başlayarak bilanço esasına göre defter tutulur. </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Bilânço esasına geçilmesi durumunda, üst üste iki hesap döneminde yukarıda belirtilen haddin altına düşülürse, takip eden yıldan itibaren işletme hesabı esasına dönülebilir.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Yukarıda belirtilen hadde bağlı kalmaksızın yönetim kurulu kararı ile bilanço esasına göre defter tutulabilir.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 ticari işletmesi açılması durumunda, bu ticari işletme için, ayrıca Vergi Usul Kanunu hükümlerine göre defter tutulur.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Kayıt Usulü</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 defter ve kayıtları Dernekler Yönetmeliğinde belirtilen usul ve esasa uygun olarak tutulur.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Tutulacak Defterler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Dernekte, aşağıda yazılı defterler tutulur.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a)İşletme hesabı esasında tutulacak defterler ve uyulacak esaslar aşağıdaki gibidir: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1-Karar Defteri: Yönetim kurulu kararları tarih ve numara sırasıyla bu deftere yazılır ve kararların altı toplantıya katılan üyelerce imzalanır.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2-Üye Kayıt Defteri: Derneğe üye olarak girenlerin kimlik bilgileri, derneğe giriş ve çıkış tarihleri bu deftere işlenir. Üyelerin ödedikleri giriş ve yıllık aidat miktarları bu deftere işlenebilir.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3</w:t>
      </w:r>
      <w:r>
        <w:rPr>
          <w:rFonts w:ascii="Times New Roman" w:hAnsi="Times New Roman"/>
          <w:sz w:val="24"/>
          <w:szCs w:val="24"/>
        </w:rPr>
        <w:t xml:space="preserve">-Evrak Kayıt Defteri: Gelen ve </w:t>
      </w:r>
      <w:r w:rsidRPr="002F3195">
        <w:rPr>
          <w:rFonts w:ascii="Times New Roman" w:hAnsi="Times New Roman"/>
          <w:sz w:val="24"/>
          <w:szCs w:val="24"/>
        </w:rPr>
        <w:t xml:space="preserve">giden evraklar, tarih ve sıra numarası ile bu deftere kaydedilir. Gelen evrakın asılları ve giden evrakın kopyaları dosyalanır. Elektronik posta yoluyla gelen veya giden evraklar çıktısı alınmak suretiyle saklanır. </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4-İşletme Hesabı Defteri: Dernek adına alınan gelirler ve yapılan giderler açık ve düzenli olarak bu deftere işlenir.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b)Bilanço esasında tutulacak defterler ve uyulacak esaslar aşağıdaki gibidir: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1-(a) bendinin 1, 2 ve 3 alt bentlerinde kayıtlı defterler bilanço esasında defter tutulması durumunda da tutulur.</w:t>
      </w:r>
    </w:p>
    <w:p w:rsidR="00121764" w:rsidRDefault="00121764" w:rsidP="002F3195">
      <w:pPr>
        <w:jc w:val="both"/>
        <w:rPr>
          <w:rFonts w:ascii="Times New Roman" w:hAnsi="Times New Roman"/>
          <w:sz w:val="24"/>
          <w:szCs w:val="24"/>
        </w:rPr>
      </w:pPr>
      <w:r w:rsidRPr="002F3195">
        <w:rPr>
          <w:rFonts w:ascii="Times New Roman" w:hAnsi="Times New Roman"/>
          <w:sz w:val="24"/>
          <w:szCs w:val="24"/>
        </w:rPr>
        <w:t>2-Yevmiye Defteri, Büyük Defter: Bu defterlerin tutulma usulü ile kayıt şekli Vergi Usul Kanunu ile bu Kanununun Maliye Bakanlığına verdiği yetkiye istinaden yayımlanan Muhasebe Sistemi Uygulama Genel Tebliğleri esaslarına göre yapılır.</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lastRenderedPageBreak/>
        <w:t>Defterlerin Tasdiki</w:t>
      </w:r>
    </w:p>
    <w:p w:rsidR="00121764" w:rsidRPr="00DA6F87" w:rsidRDefault="00121764" w:rsidP="00DA6F87">
      <w:pPr>
        <w:jc w:val="both"/>
        <w:rPr>
          <w:rFonts w:ascii="Times New Roman" w:hAnsi="Times New Roman"/>
          <w:sz w:val="24"/>
          <w:szCs w:val="24"/>
        </w:rPr>
      </w:pPr>
      <w:r w:rsidRPr="002F3195">
        <w:rPr>
          <w:rFonts w:ascii="Times New Roman" w:hAnsi="Times New Roman"/>
          <w:sz w:val="24"/>
          <w:szCs w:val="24"/>
        </w:rPr>
        <w:t>Dernekte, tutulması zorunlu olan defterler kullanmaya başlamadan önce il dernekler müdürlüğüne veya notere tasdik ettirilir. Bu defterlerin kullanılmasına sayfaları bitene kadar devam edilir ve defterlerin ara tasdiki yapılmaz. Ancak, yevmiye defterinin kullanılacağı yıldan önce gelen son ayda, her yıl yeniden tasdik ettirilmesi zorunludur.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Gelir Tablosu ve Bilânço Düzenlenmesi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İşletme hesabı esasına göre kayıt tutulması durumunda yılsonlarında (31 Aralık) (Dernekler Yönetmeliği EK-16’da belirtilen) “İşletme Hesabı Tablosu” düzenlenir. Bilânço esasına göre defter tutulması durumunda ise, yıl sonlarında (31 Aralık), Maliye Bakanlığınca yayımlanan Muhasebe Sistemi Uygulama Genel Tebliğlerini esas alarak bilanço ve gelir tablosu düzenlenir.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Derneğin Gelir ve Gider İşlemleri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-25-Gelir ve gider belgeleri;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w:t>
      </w:r>
      <w:r>
        <w:rPr>
          <w:rFonts w:ascii="Times New Roman" w:hAnsi="Times New Roman"/>
          <w:sz w:val="24"/>
          <w:szCs w:val="24"/>
        </w:rPr>
        <w:t>Gider Makbuzu</w:t>
      </w:r>
      <w:r w:rsidRPr="00DA6F87">
        <w:rPr>
          <w:rFonts w:ascii="Times New Roman" w:hAnsi="Times New Roman"/>
          <w:sz w:val="24"/>
          <w:szCs w:val="24"/>
        </w:rPr>
        <w:t xml:space="preserve"> düzenlenir.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Alındı Belgeleri</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 xml:space="preserve">Dernek gelirlerinin tahsilinde kullanılacak “Alındı Belgeleri” (Dernekler Yönetmeliği EK- 17’de gösterilen biçim ve ebatta) yönetim kurulu kararıyla, matbaaya bastırılır. </w:t>
      </w:r>
    </w:p>
    <w:p w:rsidR="00121764" w:rsidRPr="00DA6F87" w:rsidRDefault="00121764" w:rsidP="002F3195">
      <w:pPr>
        <w:jc w:val="both"/>
        <w:rPr>
          <w:rFonts w:ascii="Times New Roman" w:hAnsi="Times New Roman"/>
          <w:sz w:val="24"/>
          <w:szCs w:val="24"/>
        </w:rPr>
      </w:pPr>
      <w:r w:rsidRPr="002F3195">
        <w:rPr>
          <w:rFonts w:ascii="Times New Roman" w:hAnsi="Times New Roman"/>
          <w:sz w:val="24"/>
          <w:szCs w:val="24"/>
        </w:rPr>
        <w:t>Alındı belgelerinin bastırılması ve kontrolü, matbaadan teslim alınması,  eski ve yeni saymanlar arasında devir teslimi ve alındı belgelerinin yönetim kurulu asıl üyelerine teslim edilmesi bir tutanakla yapılır. Ancak yönetim kurulunca yetki belgesi düzenlenen kişiler için yönetmelik hükümleri uygulanır.</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Yetki Belgesi</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EK- 19’da örneği bulunan) “Yetki Belgesi “ dernek tarafından iki nüsha olarak düzenlenerek, dernek yönetim kurulu başkanınca onaylanır. Yetki belgesinin süresi yönetim kurulu tarafından en çok bir yıl olarak belirlenir.  </w:t>
      </w:r>
    </w:p>
    <w:p w:rsidR="00121764" w:rsidRDefault="00121764" w:rsidP="002F3195">
      <w:pPr>
        <w:jc w:val="both"/>
        <w:rPr>
          <w:rFonts w:ascii="Times New Roman" w:hAnsi="Times New Roman"/>
          <w:sz w:val="24"/>
          <w:szCs w:val="24"/>
        </w:rPr>
      </w:pPr>
      <w:r w:rsidRPr="002F3195">
        <w:rPr>
          <w:rFonts w:ascii="Times New Roman" w:hAnsi="Times New Roman"/>
          <w:sz w:val="24"/>
          <w:szCs w:val="24"/>
        </w:rPr>
        <w:lastRenderedPageBreak/>
        <w:t>Yetki belgesinin kullanımı, yenilenmesi, iadesi ve sair hususlarda Dernekler Yönetmeliğinin ilgili hükümlerine göre hareket edilir.</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Gelirlerin Teslim Edilmesi;</w:t>
      </w:r>
    </w:p>
    <w:p w:rsidR="00121764" w:rsidRPr="002F3195" w:rsidRDefault="00121764" w:rsidP="002F3195">
      <w:pPr>
        <w:jc w:val="both"/>
        <w:rPr>
          <w:rFonts w:ascii="Times New Roman" w:hAnsi="Times New Roman"/>
          <w:sz w:val="24"/>
          <w:szCs w:val="24"/>
        </w:rPr>
      </w:pPr>
      <w:r w:rsidRPr="002F3195">
        <w:rPr>
          <w:rFonts w:ascii="Times New Roman" w:hAnsi="Times New Roman"/>
          <w:sz w:val="24"/>
          <w:szCs w:val="24"/>
        </w:rPr>
        <w:t>Dernek adına gelir tahsil etmekle yetkili olan kişiler, tahsil ettikleri paraları otuz gün içerisinde dernek saymanına teslim ederler veya derneğin banka hesabına</w:t>
      </w:r>
      <w:r>
        <w:rPr>
          <w:rFonts w:ascii="Times New Roman" w:hAnsi="Times New Roman"/>
          <w:sz w:val="24"/>
          <w:szCs w:val="24"/>
        </w:rPr>
        <w:t xml:space="preserve"> yatırırlar. Ancak, tahsilatı </w:t>
      </w:r>
      <w:r w:rsidRPr="002F3195">
        <w:rPr>
          <w:rFonts w:ascii="Times New Roman" w:hAnsi="Times New Roman"/>
          <w:sz w:val="24"/>
          <w:szCs w:val="24"/>
        </w:rPr>
        <w:t xml:space="preserve">Dernekler Yönetmeliğinin 47. maddesinde (her yılki artış oranı dikkate alınarak)  belirtilen miktarı geçenler, 30 otuz günlük süreyi beklemeksizin tahsil ettikleri parayı en geç iki iş günü içinde dernek saymanına teslim ederler veya derneğin banka hesabına yatırırlar. </w:t>
      </w:r>
    </w:p>
    <w:p w:rsidR="00121764" w:rsidRDefault="00121764" w:rsidP="00DA6F87">
      <w:pPr>
        <w:jc w:val="both"/>
        <w:rPr>
          <w:rFonts w:ascii="Times New Roman" w:hAnsi="Times New Roman"/>
          <w:sz w:val="24"/>
          <w:szCs w:val="24"/>
        </w:rPr>
      </w:pPr>
      <w:r w:rsidRPr="002F3195">
        <w:rPr>
          <w:rFonts w:ascii="Times New Roman" w:hAnsi="Times New Roman"/>
          <w:sz w:val="24"/>
          <w:szCs w:val="24"/>
        </w:rPr>
        <w:t>Dernek kasasında bulundurulabilecek para miktarı, ihtiyaçlar dikkate alınarak yönetim kurulunca belirlenir.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Gelir ve Gider Belgelerinin Saklama Süresi;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Beyanname Verilmesi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26-Derneğin, bir önceki yıla ait faaliyetleri ile gelir ve gider işlemlerinin yıl sonu itibarıyla sonuçlarına ilişkin (Dernekler Yönetmeliği EK-21’de sunulan) “Dernek Beyannamesi” dernek yönetim kurulu tarafından doldurarak, her takvim yılının ilk dört ayı içinde dernek başkanı tarafından mahallin mülki idare amirliğine verilir.</w:t>
      </w:r>
      <w:r w:rsidRPr="00E83515">
        <w:t xml:space="preserve"> </w:t>
      </w:r>
      <w:r w:rsidRPr="00E83515">
        <w:rPr>
          <w:rFonts w:ascii="Times New Roman" w:hAnsi="Times New Roman"/>
          <w:sz w:val="24"/>
          <w:szCs w:val="24"/>
        </w:rPr>
        <w:t>Bildirimlerin elektronik ortamda verilmesi halinde çıktı alınıp mülki idare amirliğine fiziki ortamda verilmez.</w:t>
      </w:r>
    </w:p>
    <w:p w:rsidR="00121764" w:rsidRPr="006D6929" w:rsidRDefault="00121764" w:rsidP="00DA6F87">
      <w:pPr>
        <w:jc w:val="both"/>
        <w:rPr>
          <w:rFonts w:ascii="Times New Roman" w:hAnsi="Times New Roman"/>
          <w:b/>
          <w:sz w:val="24"/>
          <w:szCs w:val="24"/>
        </w:rPr>
      </w:pPr>
      <w:r w:rsidRPr="006D6929">
        <w:rPr>
          <w:rFonts w:ascii="Times New Roman" w:hAnsi="Times New Roman"/>
          <w:b/>
          <w:sz w:val="24"/>
          <w:szCs w:val="24"/>
        </w:rPr>
        <w:t xml:space="preserve">Bildirim Yükümlülüğü </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27-Mülki amirliğe yapılacak bildirimler;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 Sonuç Bildirimi</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 xml:space="preserve">Olağan veya olağanüstü genel kurul toplantılarını izleyen otuz gün içinde, yönetim ve denetim kurulları ile diğer organlara seçilen asıl ve yedek üyeleri içeren (Dernekler Yönetmeliği EK-3’ te sunulan)  “Genel </w:t>
      </w:r>
      <w:r>
        <w:rPr>
          <w:rFonts w:ascii="Times New Roman" w:hAnsi="Times New Roman"/>
          <w:sz w:val="24"/>
          <w:szCs w:val="24"/>
        </w:rPr>
        <w:t xml:space="preserve">Kurul Sonuç Bildirimi” </w:t>
      </w:r>
      <w:r w:rsidRPr="00DA6F87">
        <w:rPr>
          <w:rFonts w:ascii="Times New Roman" w:hAnsi="Times New Roman"/>
          <w:sz w:val="24"/>
          <w:szCs w:val="24"/>
        </w:rPr>
        <w:t xml:space="preserve"> yönetim kurulu başkanı tarafından mü</w:t>
      </w:r>
      <w:r>
        <w:rPr>
          <w:rFonts w:ascii="Times New Roman" w:hAnsi="Times New Roman"/>
          <w:sz w:val="24"/>
          <w:szCs w:val="24"/>
        </w:rPr>
        <w:t>lki idare amirliğine bildirilir.</w:t>
      </w:r>
      <w:r w:rsidRPr="00E83515">
        <w:t xml:space="preserve"> </w:t>
      </w:r>
      <w:r w:rsidRPr="00E83515">
        <w:rPr>
          <w:rFonts w:ascii="Times New Roman" w:hAnsi="Times New Roman"/>
          <w:sz w:val="24"/>
          <w:szCs w:val="24"/>
        </w:rPr>
        <w:t>Bildirimlerin elektronik ortamda verilmesi halinde çıktı alınıp mülki idare amirliğine fiziki ortamda verilmez.</w:t>
      </w:r>
    </w:p>
    <w:p w:rsidR="00121764" w:rsidRDefault="00121764" w:rsidP="00E83515">
      <w:pPr>
        <w:jc w:val="both"/>
        <w:rPr>
          <w:rFonts w:ascii="Times New Roman" w:hAnsi="Times New Roman"/>
          <w:sz w:val="24"/>
          <w:szCs w:val="24"/>
        </w:rPr>
      </w:pPr>
      <w:r w:rsidRPr="00E83515">
        <w:rPr>
          <w:rFonts w:ascii="Times New Roman" w:hAnsi="Times New Roman"/>
          <w:sz w:val="24"/>
          <w:szCs w:val="24"/>
        </w:rPr>
        <w:t xml:space="preserve">Genel kurulda </w:t>
      </w:r>
      <w:r>
        <w:rPr>
          <w:rFonts w:ascii="Times New Roman" w:hAnsi="Times New Roman"/>
          <w:sz w:val="24"/>
          <w:szCs w:val="24"/>
        </w:rPr>
        <w:t>tüzük değişikliği yapılmış ise,</w:t>
      </w:r>
    </w:p>
    <w:p w:rsidR="00121764" w:rsidRPr="00E83515" w:rsidRDefault="00121764" w:rsidP="00E83515">
      <w:pPr>
        <w:jc w:val="both"/>
        <w:rPr>
          <w:rFonts w:ascii="Times New Roman" w:hAnsi="Times New Roman"/>
          <w:sz w:val="24"/>
          <w:szCs w:val="24"/>
        </w:rPr>
      </w:pPr>
      <w:r w:rsidRPr="00E83515">
        <w:rPr>
          <w:rFonts w:ascii="Times New Roman" w:hAnsi="Times New Roman"/>
          <w:sz w:val="24"/>
          <w:szCs w:val="24"/>
        </w:rPr>
        <w:t>Bir üst yazı ekinde</w:t>
      </w:r>
    </w:p>
    <w:p w:rsidR="00121764" w:rsidRPr="00E83515" w:rsidRDefault="00121764" w:rsidP="00E83515">
      <w:pPr>
        <w:jc w:val="both"/>
        <w:rPr>
          <w:rFonts w:ascii="Times New Roman" w:hAnsi="Times New Roman"/>
          <w:sz w:val="24"/>
          <w:szCs w:val="24"/>
        </w:rPr>
      </w:pPr>
      <w:r w:rsidRPr="00E83515">
        <w:rPr>
          <w:rFonts w:ascii="Times New Roman" w:hAnsi="Times New Roman"/>
          <w:sz w:val="24"/>
          <w:szCs w:val="24"/>
        </w:rPr>
        <w:t>1-Divan başkanı, başkan yardımcıları ve yazman tarafından imzalanmış genel kurul toplantı tutanağı örneği,</w:t>
      </w:r>
    </w:p>
    <w:p w:rsidR="00121764" w:rsidRPr="00DA6F87" w:rsidRDefault="00121764" w:rsidP="00E83515">
      <w:pPr>
        <w:jc w:val="both"/>
        <w:rPr>
          <w:rFonts w:ascii="Times New Roman" w:hAnsi="Times New Roman"/>
          <w:sz w:val="24"/>
          <w:szCs w:val="24"/>
        </w:rPr>
      </w:pPr>
      <w:r w:rsidRPr="00E83515">
        <w:rPr>
          <w:rFonts w:ascii="Times New Roman" w:hAnsi="Times New Roman"/>
          <w:sz w:val="24"/>
          <w:szCs w:val="24"/>
        </w:rPr>
        <w:t>2-Tüzüğün değişen maddelerinin yeni ve eski şekli ile dernek tüzüğünün son şeklinin her sayfası yönetim kurulu üyelerinin salt çoğunluğu ile imzalanmış örneği eklenir.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Taşınmazların Bildirilmesi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lastRenderedPageBreak/>
        <w:t xml:space="preserve">Derneğin edindiği taşınmazlar tapuya tescilinden itibaren otuz gün içinde (Dernekler Yönetmeliği EK-26’da sunulan) “Taşınmaz Mal </w:t>
      </w:r>
      <w:proofErr w:type="spellStart"/>
      <w:r w:rsidRPr="00DA6F87">
        <w:rPr>
          <w:rFonts w:ascii="Times New Roman" w:hAnsi="Times New Roman"/>
          <w:sz w:val="24"/>
          <w:szCs w:val="24"/>
        </w:rPr>
        <w:t>Bildirimi”ni</w:t>
      </w:r>
      <w:proofErr w:type="spellEnd"/>
      <w:r w:rsidRPr="00DA6F87">
        <w:rPr>
          <w:rFonts w:ascii="Times New Roman" w:hAnsi="Times New Roman"/>
          <w:sz w:val="24"/>
          <w:szCs w:val="24"/>
        </w:rPr>
        <w:t xml:space="preserve"> doldurmak suretiyle mülki idare amirliğine bildirilir.</w:t>
      </w:r>
      <w:r w:rsidRPr="00E83515">
        <w:t xml:space="preserve"> </w:t>
      </w:r>
      <w:r w:rsidRPr="00E83515">
        <w:rPr>
          <w:rFonts w:ascii="Times New Roman" w:hAnsi="Times New Roman"/>
          <w:sz w:val="24"/>
          <w:szCs w:val="24"/>
        </w:rPr>
        <w:t>Bildirimlerin elektronik ortamda verilmesi halinde çıktı alınıp mülki idare amirliğine fiziki ortamda verilmez</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Yurtdışından Yardım Alma Bildirimi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Dernek tarafından, yurtdışından yardım alınacak olması durumunda yardım alınmadan önce (Dernekler Yönetmeliği EK-4’te belirtilen) “Yurtdışından Yardım Alma Bildirimi” iki nüsha olarak doldurup mülki idare amirliğine bildirimde bulunurlar.</w:t>
      </w:r>
      <w:r>
        <w:t xml:space="preserve"> </w:t>
      </w:r>
      <w:r w:rsidRPr="00E83515">
        <w:rPr>
          <w:rFonts w:ascii="Times New Roman" w:hAnsi="Times New Roman"/>
          <w:sz w:val="24"/>
          <w:szCs w:val="24"/>
        </w:rPr>
        <w:t>Bildirimlerin elektronik ortamda verilmesi halinde çıktı alınıp mülki idare amirliğine fiziki ortamda verilmez.</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Nakdi yardımların bankalar aracılığıyla alınması ve kullanılmadan önce bildirim şartının yerine getirilmesi zorunludur.</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Kamu Kurum ve Kuruluşları İle Birlikte Yürütülen Ortak Projelerle ilgili Bildirim</w:t>
      </w:r>
    </w:p>
    <w:p w:rsidR="00121764" w:rsidRPr="00DA6F87" w:rsidRDefault="00121764" w:rsidP="00DA6F87">
      <w:pPr>
        <w:jc w:val="both"/>
        <w:rPr>
          <w:rFonts w:ascii="Times New Roman" w:hAnsi="Times New Roman"/>
          <w:sz w:val="24"/>
          <w:szCs w:val="24"/>
        </w:rPr>
      </w:pPr>
      <w:r w:rsidRPr="00E83515">
        <w:rPr>
          <w:rFonts w:ascii="Times New Roman" w:hAnsi="Times New Roman"/>
          <w:sz w:val="24"/>
          <w:szCs w:val="24"/>
        </w:rPr>
        <w:t>Derneğin görev alanına ilişkin konularda kamu kurum ve kuruluşları ile yürüttüğü ortak projelerle ilgili olarak yapılan protokol ve projenin örneği (Dernekler Yönetmeliği EK- 23’de gösterilen) gerek görülmesi halinde dernekler birimine verilir.</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Değişikliklerin Bildirilmesi</w:t>
      </w:r>
    </w:p>
    <w:p w:rsidR="00121764" w:rsidRPr="00DA6F87" w:rsidRDefault="00121764" w:rsidP="00DA6F87">
      <w:pPr>
        <w:jc w:val="both"/>
        <w:rPr>
          <w:rFonts w:ascii="Times New Roman" w:hAnsi="Times New Roman"/>
          <w:sz w:val="24"/>
          <w:szCs w:val="24"/>
        </w:rPr>
      </w:pPr>
      <w:r w:rsidRPr="00E83515">
        <w:rPr>
          <w:rFonts w:ascii="Times New Roman" w:hAnsi="Times New Roman"/>
          <w:sz w:val="24"/>
          <w:szCs w:val="24"/>
        </w:rPr>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Bildirimlerin elektronik ortamda verilmesi halinde çıktı alınıp mülki idare amirliğine fiziki ortamda verilmez</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Derneğin İç Denetimi</w:t>
      </w:r>
    </w:p>
    <w:p w:rsidR="00121764" w:rsidRPr="00A56A2D" w:rsidRDefault="00121764" w:rsidP="00A56A2D">
      <w:pPr>
        <w:jc w:val="both"/>
        <w:rPr>
          <w:rFonts w:ascii="Times New Roman" w:hAnsi="Times New Roman"/>
          <w:sz w:val="24"/>
          <w:szCs w:val="24"/>
        </w:rPr>
      </w:pPr>
      <w:r>
        <w:rPr>
          <w:rFonts w:ascii="Times New Roman" w:hAnsi="Times New Roman"/>
          <w:sz w:val="24"/>
          <w:szCs w:val="24"/>
        </w:rPr>
        <w:t xml:space="preserve">Madde </w:t>
      </w:r>
      <w:r w:rsidRPr="00DA6F87">
        <w:rPr>
          <w:rFonts w:ascii="Times New Roman" w:hAnsi="Times New Roman"/>
          <w:sz w:val="24"/>
          <w:szCs w:val="24"/>
        </w:rPr>
        <w:t>28-</w:t>
      </w:r>
      <w:r w:rsidRPr="00A56A2D">
        <w:t xml:space="preserve"> </w:t>
      </w:r>
      <w:r w:rsidRPr="00A56A2D">
        <w:rPr>
          <w:rFonts w:ascii="Times New Roman" w:hAnsi="Times New Roman"/>
          <w:sz w:val="24"/>
          <w:szCs w:val="24"/>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21764" w:rsidRDefault="00121764" w:rsidP="00A56A2D">
      <w:pPr>
        <w:jc w:val="both"/>
        <w:rPr>
          <w:rFonts w:ascii="Times New Roman" w:hAnsi="Times New Roman"/>
          <w:sz w:val="24"/>
          <w:szCs w:val="24"/>
        </w:rPr>
      </w:pPr>
      <w:r w:rsidRPr="00A56A2D">
        <w:rPr>
          <w:rFonts w:ascii="Times New Roman" w:hAnsi="Times New Roman"/>
          <w:sz w:val="24"/>
          <w:szCs w:val="24"/>
        </w:rPr>
        <w:t>Derneğin iç denetimi denetleme kurulu tarafından gerçekleştirilir.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Derneğin Borçlanma Usulleri </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29-Dernek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Tüzüğün Ne Şekilde Değiştirileceği</w:t>
      </w:r>
    </w:p>
    <w:p w:rsidR="00121764" w:rsidRPr="00A56A2D" w:rsidRDefault="00121764" w:rsidP="00A56A2D">
      <w:pPr>
        <w:jc w:val="both"/>
        <w:rPr>
          <w:rFonts w:ascii="Times New Roman" w:hAnsi="Times New Roman"/>
          <w:sz w:val="24"/>
          <w:szCs w:val="24"/>
        </w:rPr>
      </w:pPr>
      <w:r w:rsidRPr="00DA6F87">
        <w:rPr>
          <w:rFonts w:ascii="Times New Roman" w:hAnsi="Times New Roman"/>
          <w:sz w:val="24"/>
          <w:szCs w:val="24"/>
        </w:rPr>
        <w:t>Madde 30-</w:t>
      </w:r>
      <w:r w:rsidRPr="00A56A2D">
        <w:t xml:space="preserve"> </w:t>
      </w:r>
      <w:r w:rsidRPr="00A56A2D">
        <w:rPr>
          <w:rFonts w:ascii="Times New Roman" w:hAnsi="Times New Roman"/>
          <w:sz w:val="24"/>
          <w:szCs w:val="24"/>
        </w:rPr>
        <w:t xml:space="preserve">Olağan ve olağanüstü genel kurul toplantısı gündemine konularak tüzük değişikliği yapılabilir.  </w:t>
      </w:r>
    </w:p>
    <w:p w:rsidR="00121764" w:rsidRPr="00A56A2D" w:rsidRDefault="00121764" w:rsidP="00A56A2D">
      <w:pPr>
        <w:jc w:val="both"/>
        <w:rPr>
          <w:rFonts w:ascii="Times New Roman" w:hAnsi="Times New Roman"/>
          <w:sz w:val="24"/>
          <w:szCs w:val="24"/>
        </w:rPr>
      </w:pPr>
      <w:r w:rsidRPr="00A56A2D">
        <w:rPr>
          <w:rFonts w:ascii="Times New Roman" w:hAnsi="Times New Roman"/>
          <w:sz w:val="24"/>
          <w:szCs w:val="24"/>
        </w:rPr>
        <w:t xml:space="preserve">Genel kurulda tüzük değişikliği görüşmelerine başlanması için genel kurula katılma hakkı bulunan üyelerin 2/3 çoğunluğu aranır. Çoğunluğun sağlanamaması sebebiyle toplantının </w:t>
      </w:r>
      <w:r w:rsidRPr="00A56A2D">
        <w:rPr>
          <w:rFonts w:ascii="Times New Roman" w:hAnsi="Times New Roman"/>
          <w:sz w:val="24"/>
          <w:szCs w:val="24"/>
        </w:rPr>
        <w:lastRenderedPageBreak/>
        <w:t>ertelenmesi durumunda ikinci toplantıda çoğunluk aranmaz. Ancak, bu toplantıya katılan üye sayısı, yönetim ve denetim kurulları üye tam sayısının iki katından az olamaz.</w:t>
      </w:r>
    </w:p>
    <w:p w:rsidR="00121764" w:rsidRDefault="00121764" w:rsidP="00A56A2D">
      <w:pPr>
        <w:jc w:val="both"/>
        <w:rPr>
          <w:rFonts w:ascii="Times New Roman" w:hAnsi="Times New Roman"/>
          <w:sz w:val="24"/>
          <w:szCs w:val="24"/>
        </w:rPr>
      </w:pPr>
      <w:r w:rsidRPr="00A56A2D">
        <w:rPr>
          <w:rFonts w:ascii="Times New Roman" w:hAnsi="Times New Roman"/>
          <w:sz w:val="24"/>
          <w:szCs w:val="24"/>
        </w:rPr>
        <w:t>Tüzük değişikliği için gerekli olan karar çoğunluğu toplantıya katılan üyelerin oyla</w:t>
      </w:r>
      <w:r>
        <w:rPr>
          <w:rFonts w:ascii="Times New Roman" w:hAnsi="Times New Roman"/>
          <w:sz w:val="24"/>
          <w:szCs w:val="24"/>
        </w:rPr>
        <w:t xml:space="preserve">rının 2/3’ü’dür. Genel kurulda </w:t>
      </w:r>
      <w:r w:rsidRPr="00A56A2D">
        <w:rPr>
          <w:rFonts w:ascii="Times New Roman" w:hAnsi="Times New Roman"/>
          <w:sz w:val="24"/>
          <w:szCs w:val="24"/>
        </w:rPr>
        <w:t xml:space="preserve">tüzük değişikliği oylaması açık olarak yapılır. </w:t>
      </w:r>
      <w:r w:rsidRPr="00A56A2D">
        <w:rPr>
          <w:rFonts w:ascii="Times New Roman" w:hAnsi="Times New Roman"/>
          <w:sz w:val="24"/>
          <w:szCs w:val="24"/>
        </w:rPr>
        <w:tab/>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Derneğin Feshi ve Mal Varlığının Tasfiye Şekli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 Madde 31-Genel kurul, her zaman derneğin feshine karar verebilir.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Fesih kararının alınabilmesi için gerekli olan karar çoğunluğu toplantıya katılan ve oy kullanma hakkı bulunan üyelerin oylarının 2/3’ü’dür. Genel kurulda fesih kararı oylaması açık olarak yapılır.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Tasfiye İşlemleri</w:t>
      </w:r>
    </w:p>
    <w:p w:rsidR="00121764" w:rsidRPr="00C14C2B" w:rsidRDefault="00121764" w:rsidP="00C14C2B">
      <w:pPr>
        <w:jc w:val="both"/>
        <w:rPr>
          <w:rFonts w:ascii="Times New Roman" w:hAnsi="Times New Roman"/>
          <w:sz w:val="24"/>
          <w:szCs w:val="24"/>
        </w:rPr>
      </w:pPr>
      <w:r w:rsidRPr="00C14C2B">
        <w:rPr>
          <w:rFonts w:ascii="Times New Roman" w:hAnsi="Times New Roman"/>
          <w:sz w:val="24"/>
          <w:szCs w:val="24"/>
        </w:rPr>
        <w:t xml:space="preserve">Dernek, genel kurul kararı ile feshedilmiş veya kendiliğinden sona erdiği mahkemece tespit edilmiş ise derneğin tüm menkul ve gayrimenkul malları son yönetim kurulunca seçilecek üç kişilik tasfiye komisyonunca belirlenir. </w:t>
      </w:r>
    </w:p>
    <w:p w:rsidR="00121764" w:rsidRPr="00C14C2B" w:rsidRDefault="00121764" w:rsidP="00C14C2B">
      <w:pPr>
        <w:jc w:val="both"/>
        <w:rPr>
          <w:rFonts w:ascii="Times New Roman" w:hAnsi="Times New Roman"/>
          <w:sz w:val="24"/>
          <w:szCs w:val="24"/>
        </w:rPr>
      </w:pPr>
      <w:r w:rsidRPr="00C14C2B">
        <w:rPr>
          <w:rFonts w:ascii="Times New Roman" w:hAnsi="Times New Roman"/>
          <w:sz w:val="24"/>
          <w:szCs w:val="24"/>
        </w:rPr>
        <w:t>Bu işlemlere, feshe ilişkin genel kurul kararının alındığı veya kendiliğinden sona erme halinin kesinleştiği tarihten itibaren başlanır. Tasfiye süresi içinde bütün işlemlerde dernek adınd</w:t>
      </w:r>
      <w:r>
        <w:rPr>
          <w:rFonts w:ascii="Times New Roman" w:hAnsi="Times New Roman"/>
          <w:sz w:val="24"/>
          <w:szCs w:val="24"/>
        </w:rPr>
        <w:t xml:space="preserve">a </w:t>
      </w:r>
      <w:r w:rsidRPr="00AC1DFF">
        <w:rPr>
          <w:rFonts w:ascii="Times New Roman" w:hAnsi="Times New Roman"/>
          <w:sz w:val="24"/>
          <w:szCs w:val="24"/>
        </w:rPr>
        <w:t>“Tasfiye Halinde Trabzon Aile Hekimleri Derneği” ibaresi</w:t>
      </w:r>
      <w:r w:rsidRPr="00C14C2B">
        <w:rPr>
          <w:rFonts w:ascii="Times New Roman" w:hAnsi="Times New Roman"/>
          <w:sz w:val="24"/>
          <w:szCs w:val="24"/>
        </w:rPr>
        <w:t xml:space="preserve"> kullanılır.      </w:t>
      </w:r>
    </w:p>
    <w:p w:rsidR="00121764" w:rsidRPr="00FA41A6" w:rsidRDefault="00121764" w:rsidP="00C14C2B">
      <w:pPr>
        <w:jc w:val="both"/>
        <w:rPr>
          <w:rFonts w:ascii="Times New Roman" w:hAnsi="Times New Roman"/>
          <w:sz w:val="24"/>
          <w:szCs w:val="24"/>
        </w:rPr>
      </w:pPr>
      <w:r w:rsidRPr="00FA41A6">
        <w:rPr>
          <w:rFonts w:ascii="Times New Roman" w:hAnsi="Times New Roman"/>
          <w:sz w:val="24"/>
          <w:szCs w:val="24"/>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haklarını genel kurulda belirlenen yere bir tutanakla teslim eder. </w:t>
      </w:r>
    </w:p>
    <w:p w:rsidR="00121764" w:rsidRPr="00C14C2B" w:rsidRDefault="00121764" w:rsidP="00C14C2B">
      <w:pPr>
        <w:jc w:val="both"/>
        <w:rPr>
          <w:rFonts w:ascii="Times New Roman" w:hAnsi="Times New Roman"/>
          <w:sz w:val="24"/>
          <w:szCs w:val="24"/>
        </w:rPr>
      </w:pPr>
      <w:r w:rsidRPr="00C14C2B">
        <w:rPr>
          <w:rFonts w:ascii="Times New Roman" w:hAnsi="Times New Roman"/>
          <w:sz w:val="24"/>
          <w:szCs w:val="24"/>
        </w:rPr>
        <w:t>Tüzükte tasfiyenin ne şekilde yapılacağı genel kurul kararına bırakılır genel kurulda, devredilecek yer belirlenmemiş, genel kurul toplanamamış son yönetim kuruluna yapılan tebligata rağmen tasfiye işlemleri tamamlanmamışsa yahut dernek mahkeme kararı ile feshedilmişse alacakların tahsil edilmesi ve borçların ödenmesinden sonra kalan tüm para, mal ve hakları, derneğin bulunduğu ildeki amacına en yakın ve fesih edildiği tarihte en fazla üyeye sahip derneğe devredilir.</w:t>
      </w:r>
    </w:p>
    <w:p w:rsidR="00121764" w:rsidRPr="00C14C2B" w:rsidRDefault="00121764" w:rsidP="00C14C2B">
      <w:pPr>
        <w:jc w:val="both"/>
        <w:rPr>
          <w:rFonts w:ascii="Times New Roman" w:hAnsi="Times New Roman"/>
          <w:sz w:val="24"/>
          <w:szCs w:val="24"/>
        </w:rPr>
      </w:pPr>
      <w:r w:rsidRPr="00C14C2B">
        <w:rPr>
          <w:rFonts w:ascii="Times New Roman" w:hAnsi="Times New Roman"/>
          <w:sz w:val="24"/>
          <w:szCs w:val="24"/>
        </w:rPr>
        <w:t>Tasfiyeye ilişkin tüm işlemler tasfiye tutanağında gösterilir ve tasfiye işlemleri, mülki idare amirliklerince haklı bir nedene dayanılarak verilen ek süreler hariç üç ay içinde tamamlanır.</w:t>
      </w:r>
    </w:p>
    <w:p w:rsidR="00121764" w:rsidRPr="00C14C2B" w:rsidRDefault="00121764" w:rsidP="00C14C2B">
      <w:pPr>
        <w:jc w:val="both"/>
        <w:rPr>
          <w:rFonts w:ascii="Times New Roman" w:hAnsi="Times New Roman"/>
          <w:sz w:val="24"/>
          <w:szCs w:val="24"/>
        </w:rPr>
      </w:pPr>
      <w:r w:rsidRPr="00C14C2B">
        <w:rPr>
          <w:rFonts w:ascii="Times New Roman" w:hAnsi="Times New Roman"/>
          <w:sz w:val="24"/>
          <w:szCs w:val="24"/>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Derneğin defter ve belgelerini tasfiye kurulu sıfatıyla son yönetim kurulu üyeleri </w:t>
      </w:r>
      <w:r w:rsidRPr="00C14C2B">
        <w:rPr>
          <w:rFonts w:ascii="Times New Roman" w:hAnsi="Times New Roman"/>
          <w:sz w:val="24"/>
          <w:szCs w:val="24"/>
        </w:rPr>
        <w:lastRenderedPageBreak/>
        <w:t xml:space="preserve">saklamakla görevlidir. Bu görev, bir yönetim kurulu üyesine de verilebilir. Bu defter ve belgelerin saklanma süresi beş yıldır. </w:t>
      </w: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Hüküm Eksikliği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32-Bu tüzükte belirtilmemiş hususlarda Dernekler Kanunu, Türk Medeni Kanunu ve bu Kanunlara atfen çıkartılmış olan Dernekler Yönetmeliği ve ilgili diğer mevzuatın dernekler hakkındaki hükümleri uygulanır.</w:t>
      </w:r>
    </w:p>
    <w:p w:rsidR="00121764" w:rsidRDefault="00121764" w:rsidP="00DA6F87">
      <w:pPr>
        <w:jc w:val="both"/>
        <w:rPr>
          <w:rFonts w:ascii="Times New Roman" w:hAnsi="Times New Roman"/>
          <w:b/>
          <w:sz w:val="24"/>
          <w:szCs w:val="24"/>
        </w:rPr>
      </w:pPr>
    </w:p>
    <w:p w:rsidR="00121764" w:rsidRPr="00D83BC1" w:rsidRDefault="00121764" w:rsidP="00DA6F87">
      <w:pPr>
        <w:jc w:val="both"/>
        <w:rPr>
          <w:rFonts w:ascii="Times New Roman" w:hAnsi="Times New Roman"/>
          <w:b/>
          <w:sz w:val="24"/>
          <w:szCs w:val="24"/>
        </w:rPr>
      </w:pPr>
      <w:r w:rsidRPr="00D83BC1">
        <w:rPr>
          <w:rFonts w:ascii="Times New Roman" w:hAnsi="Times New Roman"/>
          <w:b/>
          <w:sz w:val="24"/>
          <w:szCs w:val="24"/>
        </w:rPr>
        <w:t>FEDERASYON</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Madde 33- Derneğiniz aynı amaçlı beş derneklerle bir araya gelerek federasyon kurabilir.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Federasyona Üye Olma</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Derneğiniz daha önce kurulmuş aynı amaçlı federasyona üye olabilir.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Federasyonda Derneğin Temsil Edilmesi</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Derneğiniz kurmuş olduğu veya kurulmuş bir federasyona üye olduğunda dernek federasyonda üç kişi ile temsil edilir. Federasyon tüzüğünde derneklerin temsili ile hüküm bulunması durumunda dernek bu hükmü yerine getirir. Temsil edilecek kişiler genel kurulca seçilir.</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GEÇİCİ MADDE 1- Tüzüğün 13.maddesi yapılacak olan ilk genel kurulda uygulanacaktır.</w:t>
      </w:r>
    </w:p>
    <w:p w:rsidR="00121764" w:rsidRDefault="00121764" w:rsidP="00DA6F87">
      <w:pPr>
        <w:jc w:val="both"/>
        <w:rPr>
          <w:rFonts w:ascii="Times New Roman" w:hAnsi="Times New Roman"/>
          <w:b/>
          <w:sz w:val="24"/>
          <w:szCs w:val="24"/>
        </w:rPr>
      </w:pPr>
    </w:p>
    <w:p w:rsidR="00121764" w:rsidRPr="00DA6F87" w:rsidRDefault="00121764" w:rsidP="00DA6F87">
      <w:pPr>
        <w:jc w:val="both"/>
        <w:rPr>
          <w:rFonts w:ascii="Times New Roman" w:hAnsi="Times New Roman"/>
          <w:b/>
          <w:sz w:val="24"/>
          <w:szCs w:val="24"/>
        </w:rPr>
      </w:pPr>
      <w:r w:rsidRPr="00DA6F87">
        <w:rPr>
          <w:rFonts w:ascii="Times New Roman" w:hAnsi="Times New Roman"/>
          <w:b/>
          <w:sz w:val="24"/>
          <w:szCs w:val="24"/>
        </w:rPr>
        <w:t>YÖNETİM KURULU</w:t>
      </w:r>
    </w:p>
    <w:p w:rsidR="00121764" w:rsidRDefault="00121764" w:rsidP="00DA6F87">
      <w:pPr>
        <w:jc w:val="both"/>
        <w:rPr>
          <w:rFonts w:ascii="Times New Roman" w:hAnsi="Times New Roman"/>
          <w:sz w:val="24"/>
          <w:szCs w:val="24"/>
        </w:rPr>
      </w:pP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Yön. Kur. Baş.                </w:t>
      </w:r>
      <w:r w:rsidR="00FA41A6">
        <w:rPr>
          <w:rFonts w:ascii="Times New Roman" w:hAnsi="Times New Roman"/>
          <w:sz w:val="24"/>
          <w:szCs w:val="24"/>
        </w:rPr>
        <w:t xml:space="preserve">   </w:t>
      </w:r>
      <w:r w:rsidRPr="00DA6F87">
        <w:rPr>
          <w:rFonts w:ascii="Times New Roman" w:hAnsi="Times New Roman"/>
          <w:sz w:val="24"/>
          <w:szCs w:val="24"/>
        </w:rPr>
        <w:t xml:space="preserve">  Başkan Yrd.                        </w:t>
      </w:r>
      <w:r w:rsidR="00FA41A6">
        <w:rPr>
          <w:rFonts w:ascii="Times New Roman" w:hAnsi="Times New Roman"/>
          <w:sz w:val="24"/>
          <w:szCs w:val="24"/>
        </w:rPr>
        <w:t xml:space="preserve">     </w:t>
      </w:r>
      <w:r w:rsidRPr="00DA6F87">
        <w:rPr>
          <w:rFonts w:ascii="Times New Roman" w:hAnsi="Times New Roman"/>
          <w:sz w:val="24"/>
          <w:szCs w:val="24"/>
        </w:rPr>
        <w:t xml:space="preserve">  Sayman </w:t>
      </w: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H</w:t>
      </w:r>
      <w:r w:rsidR="00FA41A6">
        <w:rPr>
          <w:rFonts w:ascii="Times New Roman" w:hAnsi="Times New Roman"/>
          <w:sz w:val="24"/>
          <w:szCs w:val="24"/>
        </w:rPr>
        <w:t xml:space="preserve">akan UZUN               </w:t>
      </w:r>
      <w:r w:rsidR="00AC1DFF">
        <w:rPr>
          <w:rFonts w:ascii="Times New Roman" w:hAnsi="Times New Roman"/>
          <w:sz w:val="24"/>
          <w:szCs w:val="24"/>
        </w:rPr>
        <w:t xml:space="preserve">  </w:t>
      </w:r>
      <w:r w:rsidR="00FA41A6">
        <w:rPr>
          <w:rFonts w:ascii="Times New Roman" w:hAnsi="Times New Roman"/>
          <w:sz w:val="24"/>
          <w:szCs w:val="24"/>
        </w:rPr>
        <w:t xml:space="preserve"> </w:t>
      </w:r>
      <w:r w:rsidR="00AC1DFF">
        <w:rPr>
          <w:rFonts w:ascii="Times New Roman" w:hAnsi="Times New Roman"/>
          <w:sz w:val="24"/>
          <w:szCs w:val="24"/>
        </w:rPr>
        <w:t>Burhan YILMAZ</w:t>
      </w:r>
      <w:r w:rsidRPr="00DA6F87">
        <w:rPr>
          <w:rFonts w:ascii="Times New Roman" w:hAnsi="Times New Roman"/>
          <w:sz w:val="24"/>
          <w:szCs w:val="24"/>
        </w:rPr>
        <w:t xml:space="preserve">                     </w:t>
      </w:r>
      <w:r w:rsidR="00AC1DFF">
        <w:rPr>
          <w:rFonts w:ascii="Times New Roman" w:hAnsi="Times New Roman"/>
          <w:sz w:val="24"/>
          <w:szCs w:val="24"/>
        </w:rPr>
        <w:t>Muhsin Ertuğrul ŞEN</w:t>
      </w:r>
    </w:p>
    <w:p w:rsidR="00121764" w:rsidRDefault="00121764" w:rsidP="00DA6F87">
      <w:pPr>
        <w:jc w:val="both"/>
        <w:rPr>
          <w:rFonts w:ascii="Times New Roman" w:hAnsi="Times New Roman"/>
          <w:sz w:val="24"/>
          <w:szCs w:val="24"/>
        </w:rPr>
      </w:pPr>
      <w:r w:rsidRPr="00DA6F87">
        <w:rPr>
          <w:rFonts w:ascii="Times New Roman" w:hAnsi="Times New Roman"/>
          <w:sz w:val="24"/>
          <w:szCs w:val="24"/>
        </w:rPr>
        <w:t xml:space="preserve"> </w:t>
      </w:r>
    </w:p>
    <w:p w:rsidR="00FA41A6" w:rsidRPr="00DA6F87" w:rsidRDefault="00FA41A6" w:rsidP="00DA6F87">
      <w:pPr>
        <w:jc w:val="both"/>
        <w:rPr>
          <w:rFonts w:ascii="Times New Roman" w:hAnsi="Times New Roman"/>
          <w:sz w:val="24"/>
          <w:szCs w:val="24"/>
        </w:rPr>
      </w:pPr>
    </w:p>
    <w:p w:rsidR="00121764" w:rsidRPr="00DA6F87" w:rsidRDefault="00121764" w:rsidP="00DA6F87">
      <w:pPr>
        <w:jc w:val="both"/>
        <w:rPr>
          <w:rFonts w:ascii="Times New Roman" w:hAnsi="Times New Roman"/>
          <w:sz w:val="24"/>
          <w:szCs w:val="24"/>
        </w:rPr>
      </w:pPr>
      <w:r w:rsidRPr="00DA6F87">
        <w:rPr>
          <w:rFonts w:ascii="Times New Roman" w:hAnsi="Times New Roman"/>
          <w:sz w:val="24"/>
          <w:szCs w:val="24"/>
        </w:rPr>
        <w:t xml:space="preserve">Sekreter                                Üye                                         </w:t>
      </w:r>
      <w:r w:rsidR="00FA41A6">
        <w:rPr>
          <w:rFonts w:ascii="Times New Roman" w:hAnsi="Times New Roman"/>
          <w:sz w:val="24"/>
          <w:szCs w:val="24"/>
        </w:rPr>
        <w:t xml:space="preserve">          </w:t>
      </w:r>
      <w:proofErr w:type="spellStart"/>
      <w:r w:rsidRPr="00DA6F87">
        <w:rPr>
          <w:rFonts w:ascii="Times New Roman" w:hAnsi="Times New Roman"/>
          <w:sz w:val="24"/>
          <w:szCs w:val="24"/>
        </w:rPr>
        <w:t>Üye</w:t>
      </w:r>
      <w:proofErr w:type="spellEnd"/>
      <w:r w:rsidRPr="00DA6F87">
        <w:rPr>
          <w:rFonts w:ascii="Times New Roman" w:hAnsi="Times New Roman"/>
          <w:sz w:val="24"/>
          <w:szCs w:val="24"/>
        </w:rPr>
        <w:t xml:space="preserve">                                 </w:t>
      </w:r>
      <w:r w:rsidR="00FA41A6">
        <w:rPr>
          <w:rFonts w:ascii="Times New Roman" w:hAnsi="Times New Roman"/>
          <w:sz w:val="24"/>
          <w:szCs w:val="24"/>
        </w:rPr>
        <w:t xml:space="preserve"> </w:t>
      </w:r>
    </w:p>
    <w:p w:rsidR="00FA41A6" w:rsidRDefault="00121764" w:rsidP="00DA6F87">
      <w:pPr>
        <w:jc w:val="both"/>
        <w:rPr>
          <w:rFonts w:ascii="Times New Roman" w:hAnsi="Times New Roman"/>
          <w:sz w:val="24"/>
          <w:szCs w:val="24"/>
        </w:rPr>
      </w:pPr>
      <w:r w:rsidRPr="00DA6F87">
        <w:rPr>
          <w:rFonts w:ascii="Times New Roman" w:hAnsi="Times New Roman"/>
          <w:sz w:val="24"/>
          <w:szCs w:val="24"/>
        </w:rPr>
        <w:t>Emre ÖZ</w:t>
      </w:r>
      <w:r w:rsidR="00FA41A6">
        <w:rPr>
          <w:rFonts w:ascii="Times New Roman" w:hAnsi="Times New Roman"/>
          <w:sz w:val="24"/>
          <w:szCs w:val="24"/>
        </w:rPr>
        <w:t xml:space="preserve">EL                     </w:t>
      </w:r>
      <w:r w:rsidR="00AC1DFF">
        <w:rPr>
          <w:rFonts w:ascii="Times New Roman" w:hAnsi="Times New Roman"/>
          <w:sz w:val="24"/>
          <w:szCs w:val="24"/>
        </w:rPr>
        <w:t>Canan TANRIVER</w:t>
      </w:r>
      <w:r w:rsidRPr="00DA6F87">
        <w:rPr>
          <w:rFonts w:ascii="Times New Roman" w:hAnsi="Times New Roman"/>
          <w:sz w:val="24"/>
          <w:szCs w:val="24"/>
        </w:rPr>
        <w:t xml:space="preserve">     </w:t>
      </w:r>
      <w:r w:rsidR="00FA41A6">
        <w:rPr>
          <w:rFonts w:ascii="Times New Roman" w:hAnsi="Times New Roman"/>
          <w:sz w:val="24"/>
          <w:szCs w:val="24"/>
        </w:rPr>
        <w:t xml:space="preserve">                 </w:t>
      </w:r>
      <w:r w:rsidR="00AC1DFF">
        <w:rPr>
          <w:rFonts w:ascii="Times New Roman" w:hAnsi="Times New Roman"/>
          <w:sz w:val="24"/>
          <w:szCs w:val="24"/>
        </w:rPr>
        <w:t>Halil İbrahim KÜÇÜK</w:t>
      </w:r>
      <w:r w:rsidR="00FA41A6">
        <w:rPr>
          <w:rFonts w:ascii="Times New Roman" w:hAnsi="Times New Roman"/>
          <w:sz w:val="24"/>
          <w:szCs w:val="24"/>
        </w:rPr>
        <w:t xml:space="preserve">   </w:t>
      </w:r>
    </w:p>
    <w:p w:rsidR="00FA41A6" w:rsidRDefault="00FA41A6" w:rsidP="00DA6F87">
      <w:pPr>
        <w:jc w:val="both"/>
        <w:rPr>
          <w:rFonts w:ascii="Times New Roman" w:hAnsi="Times New Roman"/>
          <w:sz w:val="24"/>
          <w:szCs w:val="24"/>
        </w:rPr>
      </w:pPr>
    </w:p>
    <w:p w:rsidR="00FA41A6" w:rsidRDefault="00FA41A6" w:rsidP="00DA6F87">
      <w:pPr>
        <w:jc w:val="both"/>
        <w:rPr>
          <w:rFonts w:ascii="Times New Roman" w:hAnsi="Times New Roman"/>
          <w:sz w:val="24"/>
          <w:szCs w:val="24"/>
        </w:rPr>
      </w:pPr>
      <w:r>
        <w:rPr>
          <w:rFonts w:ascii="Times New Roman" w:hAnsi="Times New Roman"/>
          <w:sz w:val="24"/>
          <w:szCs w:val="24"/>
        </w:rPr>
        <w:t>Üye</w:t>
      </w:r>
    </w:p>
    <w:p w:rsidR="00121764" w:rsidRPr="00DA6F87" w:rsidRDefault="00AC1DFF" w:rsidP="00DA6F87">
      <w:pPr>
        <w:jc w:val="both"/>
        <w:rPr>
          <w:rFonts w:ascii="Times New Roman" w:hAnsi="Times New Roman"/>
          <w:sz w:val="24"/>
          <w:szCs w:val="24"/>
        </w:rPr>
      </w:pPr>
      <w:r>
        <w:rPr>
          <w:rFonts w:ascii="Times New Roman" w:hAnsi="Times New Roman"/>
          <w:sz w:val="24"/>
          <w:szCs w:val="24"/>
        </w:rPr>
        <w:t>Osman Turan ÇAKAR</w:t>
      </w:r>
    </w:p>
    <w:sectPr w:rsidR="00121764" w:rsidRPr="00DA6F87" w:rsidSect="00B11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45597"/>
    <w:multiLevelType w:val="hybridMultilevel"/>
    <w:tmpl w:val="D0B07BAC"/>
    <w:lvl w:ilvl="0" w:tplc="5CD4B8C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A3F"/>
    <w:rsid w:val="00121764"/>
    <w:rsid w:val="00123926"/>
    <w:rsid w:val="00205540"/>
    <w:rsid w:val="002A0ACB"/>
    <w:rsid w:val="002F3195"/>
    <w:rsid w:val="003359A4"/>
    <w:rsid w:val="0043354C"/>
    <w:rsid w:val="00444A3F"/>
    <w:rsid w:val="004967BE"/>
    <w:rsid w:val="00544316"/>
    <w:rsid w:val="00547A30"/>
    <w:rsid w:val="006D6929"/>
    <w:rsid w:val="00704310"/>
    <w:rsid w:val="009C629B"/>
    <w:rsid w:val="00A56A2D"/>
    <w:rsid w:val="00AC1DFF"/>
    <w:rsid w:val="00B110AF"/>
    <w:rsid w:val="00C14C2B"/>
    <w:rsid w:val="00C467F0"/>
    <w:rsid w:val="00D71641"/>
    <w:rsid w:val="00D83BC1"/>
    <w:rsid w:val="00DA6F87"/>
    <w:rsid w:val="00E23937"/>
    <w:rsid w:val="00E5741E"/>
    <w:rsid w:val="00E83515"/>
    <w:rsid w:val="00FA41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4009E"/>
  <w15:docId w15:val="{78B0FD14-BB74-4F4F-B183-20526282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0AF"/>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A6F87"/>
    <w:pPr>
      <w:ind w:left="720"/>
      <w:contextualSpacing/>
    </w:pPr>
  </w:style>
  <w:style w:type="paragraph" w:styleId="NormalWeb">
    <w:name w:val="Normal (Web)"/>
    <w:basedOn w:val="Normal"/>
    <w:uiPriority w:val="99"/>
    <w:rsid w:val="004967BE"/>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6251</Words>
  <Characters>35635</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DR.HAKAN UZUN- TRABZON</dc:creator>
  <cp:lastModifiedBy>DR.HAKAN UZUN- TRABZON</cp:lastModifiedBy>
  <cp:revision>3</cp:revision>
  <dcterms:created xsi:type="dcterms:W3CDTF">2018-05-28T11:34:00Z</dcterms:created>
  <dcterms:modified xsi:type="dcterms:W3CDTF">2018-06-07T07:13:00Z</dcterms:modified>
</cp:coreProperties>
</file>